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F1CD1" w14:textId="613349F4" w:rsidR="004D17BD" w:rsidRDefault="004D17BD" w:rsidP="004D17BD">
      <w:pPr>
        <w:spacing w:after="0"/>
        <w:ind w:left="1985" w:hanging="1988"/>
        <w:rPr>
          <w:rFonts w:ascii="Arial" w:hAnsi="Arial" w:cs="Arial"/>
          <w:b/>
          <w:sz w:val="24"/>
        </w:rPr>
      </w:pPr>
      <w:r>
        <w:rPr>
          <w:rFonts w:ascii="Arial" w:hAnsi="Arial" w:cs="Arial"/>
          <w:b/>
          <w:sz w:val="24"/>
        </w:rPr>
        <w:t>3GPP TSG RAN WG1 Meeting #98</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C375CC">
        <w:rPr>
          <w:rFonts w:ascii="Arial" w:hAnsi="Arial" w:cs="Arial"/>
          <w:b/>
          <w:sz w:val="24"/>
        </w:rPr>
        <w:t>R1-</w:t>
      </w:r>
      <w:r w:rsidRPr="00525CB0">
        <w:rPr>
          <w:rFonts w:ascii="Arial" w:hAnsi="Arial" w:cs="Arial"/>
          <w:b/>
          <w:sz w:val="24"/>
        </w:rPr>
        <w:t>190</w:t>
      </w:r>
      <w:r>
        <w:rPr>
          <w:rFonts w:ascii="Arial" w:hAnsi="Arial" w:cs="Arial"/>
          <w:b/>
          <w:sz w:val="24"/>
        </w:rPr>
        <w:t>9932</w:t>
      </w:r>
    </w:p>
    <w:p w14:paraId="38316447" w14:textId="77777777" w:rsidR="004D17BD" w:rsidRPr="005F5BBA" w:rsidRDefault="004D17BD" w:rsidP="004D17BD">
      <w:pPr>
        <w:spacing w:after="0"/>
        <w:rPr>
          <w:rFonts w:ascii="Arial" w:hAnsi="Arial" w:cs="Arial"/>
          <w:b/>
          <w:sz w:val="24"/>
        </w:rPr>
      </w:pPr>
      <w:r w:rsidRPr="005F5BBA">
        <w:rPr>
          <w:rFonts w:ascii="Arial" w:hAnsi="Arial" w:cs="Arial"/>
          <w:b/>
          <w:sz w:val="24"/>
        </w:rPr>
        <w:t xml:space="preserve">Prague, </w:t>
      </w:r>
      <w:hyperlink r:id="rId6" w:history="1">
        <w:r w:rsidRPr="005F5BBA">
          <w:rPr>
            <w:rFonts w:ascii="Arial" w:hAnsi="Arial" w:cs="Arial"/>
            <w:b/>
            <w:sz w:val="24"/>
          </w:rPr>
          <w:t>Czech Republic</w:t>
        </w:r>
        <w:r>
          <w:rPr>
            <w:rFonts w:ascii="Arial" w:hAnsi="Arial" w:cs="Arial"/>
            <w:b/>
            <w:sz w:val="24"/>
          </w:rPr>
          <w:t xml:space="preserve">, </w:t>
        </w:r>
      </w:hyperlink>
      <w:r w:rsidRPr="005F5BBA">
        <w:rPr>
          <w:rFonts w:ascii="Arial" w:hAnsi="Arial" w:cs="Arial"/>
          <w:b/>
          <w:sz w:val="24"/>
        </w:rPr>
        <w:t>August 26</w:t>
      </w:r>
      <w:r w:rsidRPr="005F5BBA">
        <w:rPr>
          <w:rFonts w:ascii="Arial" w:hAnsi="Arial" w:cs="Arial"/>
          <w:b/>
          <w:sz w:val="24"/>
          <w:vertAlign w:val="superscript"/>
        </w:rPr>
        <w:t>th</w:t>
      </w:r>
      <w:r>
        <w:rPr>
          <w:rFonts w:ascii="Arial" w:hAnsi="Arial" w:cs="Arial"/>
          <w:b/>
          <w:sz w:val="24"/>
        </w:rPr>
        <w:t xml:space="preserve"> </w:t>
      </w:r>
      <w:r w:rsidRPr="005F5BBA">
        <w:rPr>
          <w:rFonts w:ascii="Arial" w:hAnsi="Arial" w:cs="Arial"/>
          <w:b/>
          <w:sz w:val="24"/>
        </w:rPr>
        <w:t>– 30</w:t>
      </w:r>
      <w:r w:rsidRPr="005F5BBA">
        <w:rPr>
          <w:rFonts w:ascii="Arial" w:hAnsi="Arial" w:cs="Arial"/>
          <w:b/>
          <w:sz w:val="24"/>
          <w:vertAlign w:val="superscript"/>
        </w:rPr>
        <w:t>th</w:t>
      </w:r>
      <w:r w:rsidRPr="005F5BBA">
        <w:rPr>
          <w:rFonts w:ascii="Arial" w:hAnsi="Arial" w:cs="Arial"/>
          <w:b/>
          <w:sz w:val="24"/>
        </w:rPr>
        <w:t>, 2019</w:t>
      </w:r>
    </w:p>
    <w:p w14:paraId="59E0D647" w14:textId="77777777" w:rsidR="004D17BD" w:rsidRDefault="004D17BD" w:rsidP="004D17BD">
      <w:pPr>
        <w:spacing w:after="0"/>
        <w:ind w:left="1988" w:hanging="1988"/>
        <w:rPr>
          <w:rFonts w:ascii="Arial" w:hAnsi="Arial" w:cs="Arial"/>
          <w:b/>
          <w:sz w:val="24"/>
        </w:rPr>
      </w:pPr>
    </w:p>
    <w:p w14:paraId="21893D82" w14:textId="77777777" w:rsidR="004D17BD" w:rsidRDefault="004D17BD" w:rsidP="004D17BD">
      <w:pPr>
        <w:spacing w:after="0"/>
        <w:ind w:left="1988" w:hanging="1988"/>
        <w:rPr>
          <w:rFonts w:ascii="Arial" w:hAnsi="Arial" w:cs="Arial"/>
          <w:b/>
          <w:sz w:val="24"/>
        </w:rPr>
      </w:pPr>
    </w:p>
    <w:p w14:paraId="2909644B" w14:textId="77777777" w:rsidR="004D17BD" w:rsidRPr="00CD1841" w:rsidRDefault="004D17BD" w:rsidP="004D17BD">
      <w:pPr>
        <w:spacing w:after="0"/>
        <w:ind w:left="1988" w:hanging="1988"/>
        <w:rPr>
          <w:rFonts w:ascii="Arial" w:hAnsi="Arial" w:cs="Arial"/>
          <w:b/>
          <w:sz w:val="24"/>
        </w:rPr>
      </w:pPr>
      <w:r w:rsidRPr="00CD1841">
        <w:rPr>
          <w:rFonts w:ascii="Arial" w:hAnsi="Arial" w:cs="Arial"/>
          <w:b/>
          <w:sz w:val="24"/>
        </w:rPr>
        <w:t>Source:</w:t>
      </w:r>
      <w:r w:rsidRPr="00CD1841">
        <w:rPr>
          <w:rFonts w:ascii="Arial" w:hAnsi="Arial" w:cs="Arial"/>
          <w:b/>
          <w:sz w:val="24"/>
        </w:rPr>
        <w:tab/>
        <w:t>Intel Corporation</w:t>
      </w:r>
    </w:p>
    <w:p w14:paraId="24E1C6F3" w14:textId="77777777" w:rsidR="004D17BD" w:rsidRDefault="004D17BD" w:rsidP="004D17BD">
      <w:pPr>
        <w:spacing w:after="0"/>
        <w:ind w:left="1988" w:hanging="1988"/>
        <w:rPr>
          <w:rFonts w:ascii="Arial" w:hAnsi="Arial" w:cs="Arial"/>
          <w:b/>
          <w:sz w:val="24"/>
        </w:rPr>
      </w:pPr>
      <w:r w:rsidRPr="00CD1841">
        <w:rPr>
          <w:rFonts w:ascii="Arial" w:hAnsi="Arial" w:cs="Arial"/>
          <w:b/>
          <w:sz w:val="24"/>
        </w:rPr>
        <w:t>Title:</w:t>
      </w:r>
      <w:r w:rsidRPr="00CD1841">
        <w:rPr>
          <w:rFonts w:ascii="Arial" w:hAnsi="Arial" w:cs="Arial"/>
          <w:b/>
          <w:sz w:val="24"/>
        </w:rPr>
        <w:tab/>
      </w:r>
      <w:r w:rsidRPr="004D17BD">
        <w:rPr>
          <w:rFonts w:ascii="Arial" w:hAnsi="Arial" w:cs="Arial"/>
          <w:b/>
          <w:sz w:val="24"/>
        </w:rPr>
        <w:t>List of higher layer parameters for NR Positioning</w:t>
      </w:r>
    </w:p>
    <w:p w14:paraId="456BCAD5" w14:textId="738642D7" w:rsidR="004D17BD" w:rsidRPr="00CD1841" w:rsidRDefault="004D17BD" w:rsidP="004D17BD">
      <w:pPr>
        <w:spacing w:after="0"/>
        <w:ind w:left="1988" w:hanging="1988"/>
        <w:rPr>
          <w:rFonts w:ascii="Arial" w:hAnsi="Arial" w:cs="Arial"/>
          <w:b/>
          <w:sz w:val="24"/>
        </w:rPr>
      </w:pPr>
      <w:r w:rsidRPr="00CD1841">
        <w:rPr>
          <w:rFonts w:ascii="Arial" w:hAnsi="Arial" w:cs="Arial"/>
          <w:b/>
          <w:sz w:val="24"/>
        </w:rPr>
        <w:t>Agenda item:</w:t>
      </w:r>
      <w:r w:rsidRPr="00CD1841">
        <w:rPr>
          <w:rFonts w:ascii="Arial" w:hAnsi="Arial" w:cs="Arial"/>
          <w:b/>
          <w:sz w:val="24"/>
        </w:rPr>
        <w:tab/>
      </w:r>
      <w:r w:rsidRPr="00525CB0">
        <w:rPr>
          <w:rFonts w:ascii="Arial" w:hAnsi="Arial" w:cs="Arial"/>
          <w:b/>
          <w:sz w:val="24"/>
        </w:rPr>
        <w:t>7.2.</w:t>
      </w:r>
      <w:r>
        <w:rPr>
          <w:rFonts w:ascii="Arial" w:hAnsi="Arial" w:cs="Arial"/>
          <w:b/>
          <w:sz w:val="24"/>
        </w:rPr>
        <w:t>10</w:t>
      </w:r>
    </w:p>
    <w:p w14:paraId="5351342E" w14:textId="77777777" w:rsidR="004D17BD" w:rsidRDefault="004D17BD" w:rsidP="004D17BD">
      <w:pPr>
        <w:spacing w:after="0"/>
        <w:ind w:left="1988" w:hanging="1988"/>
        <w:rPr>
          <w:rFonts w:ascii="Arial" w:hAnsi="Arial" w:cs="Arial"/>
          <w:b/>
          <w:sz w:val="24"/>
        </w:rPr>
      </w:pPr>
      <w:r w:rsidRPr="00CD1841">
        <w:rPr>
          <w:rFonts w:ascii="Arial" w:hAnsi="Arial" w:cs="Arial"/>
          <w:b/>
          <w:sz w:val="24"/>
        </w:rPr>
        <w:t>Document for:</w:t>
      </w:r>
      <w:bookmarkStart w:id="0" w:name="DocumentFor"/>
      <w:bookmarkEnd w:id="0"/>
      <w:r w:rsidRPr="00CD1841">
        <w:rPr>
          <w:rFonts w:ascii="Arial" w:hAnsi="Arial" w:cs="Arial"/>
          <w:b/>
          <w:sz w:val="24"/>
        </w:rPr>
        <w:tab/>
        <w:t>Discussion and Decision</w:t>
      </w:r>
    </w:p>
    <w:p w14:paraId="7673BA5F" w14:textId="77777777" w:rsidR="004D17BD" w:rsidRDefault="004D17BD"/>
    <w:p w14:paraId="59017406" w14:textId="77777777" w:rsidR="004D17BD" w:rsidRPr="00250934" w:rsidRDefault="004D17BD" w:rsidP="004D17BD">
      <w:pPr>
        <w:pStyle w:val="3GPPH2"/>
      </w:pPr>
    </w:p>
    <w:p w14:paraId="27CCE6F1" w14:textId="77777777" w:rsidR="004D17BD" w:rsidRDefault="004D17BD" w:rsidP="004D17BD">
      <w:pPr>
        <w:pStyle w:val="3GPPH1"/>
      </w:pPr>
      <w:r>
        <w:t>Introduction</w:t>
      </w:r>
    </w:p>
    <w:p w14:paraId="7AC48071" w14:textId="48168369" w:rsidR="004D17BD" w:rsidRDefault="004D17BD" w:rsidP="004D17BD">
      <w:pPr>
        <w:pStyle w:val="3GPPNormalText"/>
      </w:pPr>
      <w:r>
        <w:t xml:space="preserve">In this contribution we provide </w:t>
      </w:r>
      <w:r>
        <w:t xml:space="preserve">initial list of higher layer parameters </w:t>
      </w:r>
      <w:r>
        <w:t xml:space="preserve">for </w:t>
      </w:r>
      <w:r>
        <w:t xml:space="preserve">NR Positioning framework. This list </w:t>
      </w:r>
      <w:r>
        <w:t xml:space="preserve">was endorsed based on RAN1 agreements made till RAN1#98 meeting and </w:t>
      </w:r>
      <w:r>
        <w:t xml:space="preserve">is expected to be further revised at RAN1#98bis meeting </w:t>
      </w:r>
      <w:r>
        <w:t>with a goal</w:t>
      </w:r>
      <w:r>
        <w:t xml:space="preserve"> to prepare LS to RAN2 WG during RAN1#98bis meeting.</w:t>
      </w:r>
    </w:p>
    <w:p w14:paraId="2659EA6C" w14:textId="77777777" w:rsidR="004D17BD" w:rsidRDefault="004D17BD"/>
    <w:p w14:paraId="628300E2" w14:textId="77777777" w:rsidR="004D17BD" w:rsidRDefault="004D17BD"/>
    <w:p w14:paraId="6A948355" w14:textId="77777777" w:rsidR="004D17BD" w:rsidRDefault="004D17BD"/>
    <w:p w14:paraId="5E7F458B" w14:textId="77777777" w:rsidR="004D17BD" w:rsidRDefault="004D17BD"/>
    <w:p w14:paraId="539BD464" w14:textId="77777777" w:rsidR="004D17BD" w:rsidRDefault="004D17BD"/>
    <w:p w14:paraId="50C1B8C2" w14:textId="77777777" w:rsidR="004D17BD" w:rsidRDefault="004D17BD"/>
    <w:p w14:paraId="32D9DA32" w14:textId="77777777" w:rsidR="004D17BD" w:rsidRDefault="004D17BD">
      <w:pPr>
        <w:sectPr w:rsidR="004D17BD" w:rsidSect="004D17BD">
          <w:pgSz w:w="11907" w:h="16839" w:code="9"/>
          <w:pgMar w:top="1440" w:right="992" w:bottom="1440" w:left="1440" w:header="708" w:footer="708" w:gutter="0"/>
          <w:cols w:space="708"/>
          <w:docGrid w:linePitch="360"/>
        </w:sectPr>
      </w:pPr>
      <w:bookmarkStart w:id="1" w:name="_GoBack"/>
      <w:bookmarkEnd w:id="1"/>
    </w:p>
    <w:p w14:paraId="7EB4B071" w14:textId="77777777" w:rsidR="0049642A" w:rsidRDefault="00E073B3" w:rsidP="00E073B3">
      <w:pPr>
        <w:pStyle w:val="3GPPH1"/>
      </w:pPr>
      <w:r>
        <w:lastRenderedPageBreak/>
        <w:t>Parameters Related to DL PRS Configuration/Measurements</w:t>
      </w:r>
    </w:p>
    <w:tbl>
      <w:tblPr>
        <w:tblW w:w="22113" w:type="dxa"/>
        <w:tblInd w:w="-5" w:type="dxa"/>
        <w:tblLayout w:type="fixed"/>
        <w:tblLook w:val="04A0" w:firstRow="1" w:lastRow="0" w:firstColumn="1" w:lastColumn="0" w:noHBand="0" w:noVBand="1"/>
      </w:tblPr>
      <w:tblGrid>
        <w:gridCol w:w="1114"/>
        <w:gridCol w:w="1070"/>
        <w:gridCol w:w="714"/>
        <w:gridCol w:w="1497"/>
        <w:gridCol w:w="1967"/>
        <w:gridCol w:w="936"/>
        <w:gridCol w:w="1996"/>
        <w:gridCol w:w="4961"/>
        <w:gridCol w:w="1843"/>
        <w:gridCol w:w="850"/>
        <w:gridCol w:w="1134"/>
        <w:gridCol w:w="1134"/>
        <w:gridCol w:w="2897"/>
      </w:tblGrid>
      <w:tr w:rsidR="0075677B" w:rsidRPr="00E073B3" w14:paraId="04A3259E" w14:textId="77777777" w:rsidTr="00852A92">
        <w:trPr>
          <w:trHeight w:val="420"/>
        </w:trPr>
        <w:tc>
          <w:tcPr>
            <w:tcW w:w="1114"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74E1DC1A" w14:textId="77777777" w:rsidR="0075677B" w:rsidRPr="00E073B3" w:rsidRDefault="0075677B" w:rsidP="00E073B3">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Sub-feature group</w:t>
            </w:r>
          </w:p>
        </w:tc>
        <w:tc>
          <w:tcPr>
            <w:tcW w:w="1070" w:type="dxa"/>
            <w:tcBorders>
              <w:top w:val="single" w:sz="4" w:space="0" w:color="auto"/>
              <w:left w:val="nil"/>
              <w:bottom w:val="single" w:sz="4" w:space="0" w:color="auto"/>
              <w:right w:val="single" w:sz="4" w:space="0" w:color="auto"/>
            </w:tcBorders>
            <w:shd w:val="clear" w:color="000000" w:fill="DCE6F1"/>
            <w:vAlign w:val="center"/>
            <w:hideMark/>
          </w:tcPr>
          <w:p w14:paraId="17C5D7CB" w14:textId="77777777" w:rsidR="0075677B" w:rsidRPr="00E073B3" w:rsidRDefault="0075677B" w:rsidP="00E073B3">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RAN1 specification</w:t>
            </w:r>
          </w:p>
        </w:tc>
        <w:tc>
          <w:tcPr>
            <w:tcW w:w="714" w:type="dxa"/>
            <w:tcBorders>
              <w:top w:val="single" w:sz="4" w:space="0" w:color="auto"/>
              <w:left w:val="nil"/>
              <w:bottom w:val="single" w:sz="4" w:space="0" w:color="auto"/>
              <w:right w:val="single" w:sz="4" w:space="0" w:color="auto"/>
            </w:tcBorders>
            <w:shd w:val="clear" w:color="000000" w:fill="DCE6F1"/>
            <w:vAlign w:val="center"/>
            <w:hideMark/>
          </w:tcPr>
          <w:p w14:paraId="1BF45473" w14:textId="77777777" w:rsidR="0075677B" w:rsidRPr="00E073B3" w:rsidRDefault="0075677B" w:rsidP="00E073B3">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Section</w:t>
            </w:r>
          </w:p>
        </w:tc>
        <w:tc>
          <w:tcPr>
            <w:tcW w:w="1497" w:type="dxa"/>
            <w:tcBorders>
              <w:top w:val="single" w:sz="4" w:space="0" w:color="auto"/>
              <w:left w:val="nil"/>
              <w:bottom w:val="single" w:sz="4" w:space="0" w:color="auto"/>
              <w:right w:val="single" w:sz="4" w:space="0" w:color="auto"/>
            </w:tcBorders>
            <w:shd w:val="clear" w:color="000000" w:fill="DCE6F1"/>
            <w:vAlign w:val="center"/>
          </w:tcPr>
          <w:p w14:paraId="65DAB1EE" w14:textId="316CA0C7" w:rsidR="0075677B" w:rsidRPr="00E073B3" w:rsidRDefault="0075677B" w:rsidP="0075677B">
            <w:pPr>
              <w:spacing w:after="0" w:line="240" w:lineRule="auto"/>
              <w:jc w:val="center"/>
              <w:rPr>
                <w:rFonts w:ascii="Times New Roman" w:eastAsia="Times New Roman" w:hAnsi="Times New Roman" w:cs="Times New Roman"/>
                <w:b/>
                <w:bCs/>
                <w:sz w:val="16"/>
                <w:szCs w:val="16"/>
              </w:rPr>
            </w:pPr>
            <w:r w:rsidRPr="00703523">
              <w:rPr>
                <w:rFonts w:ascii="Times New Roman" w:eastAsia="Times New Roman" w:hAnsi="Times New Roman" w:cs="Times New Roman"/>
                <w:b/>
                <w:bCs/>
                <w:sz w:val="16"/>
                <w:szCs w:val="16"/>
              </w:rPr>
              <w:t>Parent IE in ASN.1</w:t>
            </w:r>
          </w:p>
        </w:tc>
        <w:tc>
          <w:tcPr>
            <w:tcW w:w="1967"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0758811E" w14:textId="205E89D7" w:rsidR="0075677B" w:rsidRPr="00E073B3" w:rsidRDefault="0075677B" w:rsidP="00E073B3">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RAN2 ASN.1 name</w:t>
            </w:r>
            <w:r w:rsidRPr="00E073B3">
              <w:rPr>
                <w:rFonts w:ascii="Times New Roman" w:eastAsia="Times New Roman" w:hAnsi="Times New Roman" w:cs="Times New Roman"/>
                <w:b/>
                <w:bCs/>
                <w:sz w:val="16"/>
                <w:szCs w:val="16"/>
              </w:rPr>
              <w:br/>
              <w:t>(suggestions/examples)</w:t>
            </w:r>
          </w:p>
        </w:tc>
        <w:tc>
          <w:tcPr>
            <w:tcW w:w="936" w:type="dxa"/>
            <w:tcBorders>
              <w:top w:val="single" w:sz="4" w:space="0" w:color="auto"/>
              <w:left w:val="nil"/>
              <w:bottom w:val="single" w:sz="4" w:space="0" w:color="auto"/>
              <w:right w:val="single" w:sz="4" w:space="0" w:color="auto"/>
            </w:tcBorders>
            <w:shd w:val="clear" w:color="000000" w:fill="DCE6F1"/>
            <w:vAlign w:val="center"/>
            <w:hideMark/>
          </w:tcPr>
          <w:p w14:paraId="695E1E5C" w14:textId="77777777" w:rsidR="0075677B" w:rsidRPr="00E073B3" w:rsidRDefault="0075677B" w:rsidP="00E073B3">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New or existing parameter</w:t>
            </w:r>
          </w:p>
        </w:tc>
        <w:tc>
          <w:tcPr>
            <w:tcW w:w="1996" w:type="dxa"/>
            <w:tcBorders>
              <w:top w:val="single" w:sz="4" w:space="0" w:color="auto"/>
              <w:left w:val="nil"/>
              <w:bottom w:val="single" w:sz="4" w:space="0" w:color="auto"/>
              <w:right w:val="single" w:sz="4" w:space="0" w:color="auto"/>
            </w:tcBorders>
            <w:shd w:val="clear" w:color="000000" w:fill="DCE6F1"/>
            <w:vAlign w:val="center"/>
            <w:hideMark/>
          </w:tcPr>
          <w:p w14:paraId="5ABF8DAE" w14:textId="77777777" w:rsidR="0075677B" w:rsidRPr="00E073B3" w:rsidRDefault="0075677B" w:rsidP="00E073B3">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Parameter name in specification</w:t>
            </w:r>
          </w:p>
        </w:tc>
        <w:tc>
          <w:tcPr>
            <w:tcW w:w="4961" w:type="dxa"/>
            <w:tcBorders>
              <w:top w:val="single" w:sz="4" w:space="0" w:color="auto"/>
              <w:left w:val="nil"/>
              <w:bottom w:val="single" w:sz="4" w:space="0" w:color="auto"/>
              <w:right w:val="single" w:sz="4" w:space="0" w:color="auto"/>
            </w:tcBorders>
            <w:shd w:val="clear" w:color="000000" w:fill="DCE6F1"/>
            <w:vAlign w:val="center"/>
            <w:hideMark/>
          </w:tcPr>
          <w:p w14:paraId="01AB3963" w14:textId="77777777" w:rsidR="0075677B" w:rsidRPr="00E073B3" w:rsidRDefault="0075677B" w:rsidP="00E073B3">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Description</w:t>
            </w:r>
          </w:p>
        </w:tc>
        <w:tc>
          <w:tcPr>
            <w:tcW w:w="1843" w:type="dxa"/>
            <w:tcBorders>
              <w:top w:val="single" w:sz="4" w:space="0" w:color="auto"/>
              <w:left w:val="nil"/>
              <w:bottom w:val="single" w:sz="4" w:space="0" w:color="auto"/>
              <w:right w:val="single" w:sz="4" w:space="0" w:color="auto"/>
            </w:tcBorders>
            <w:shd w:val="clear" w:color="000000" w:fill="DCE6F1"/>
            <w:vAlign w:val="center"/>
            <w:hideMark/>
          </w:tcPr>
          <w:p w14:paraId="20C53108" w14:textId="77777777" w:rsidR="0075677B" w:rsidRPr="00E073B3" w:rsidRDefault="0075677B" w:rsidP="00E073B3">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Value range</w:t>
            </w:r>
          </w:p>
        </w:tc>
        <w:tc>
          <w:tcPr>
            <w:tcW w:w="850" w:type="dxa"/>
            <w:tcBorders>
              <w:top w:val="single" w:sz="4" w:space="0" w:color="auto"/>
              <w:left w:val="nil"/>
              <w:bottom w:val="single" w:sz="4" w:space="0" w:color="auto"/>
              <w:right w:val="single" w:sz="4" w:space="0" w:color="auto"/>
            </w:tcBorders>
            <w:shd w:val="clear" w:color="000000" w:fill="DCE6F1"/>
            <w:vAlign w:val="center"/>
            <w:hideMark/>
          </w:tcPr>
          <w:p w14:paraId="47F6BDE0" w14:textId="77777777" w:rsidR="0075677B" w:rsidRPr="00E073B3" w:rsidRDefault="0075677B" w:rsidP="00E073B3">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Default value</w:t>
            </w:r>
          </w:p>
        </w:tc>
        <w:tc>
          <w:tcPr>
            <w:tcW w:w="1134" w:type="dxa"/>
            <w:tcBorders>
              <w:top w:val="single" w:sz="4" w:space="0" w:color="auto"/>
              <w:left w:val="nil"/>
              <w:bottom w:val="single" w:sz="4" w:space="0" w:color="auto"/>
              <w:right w:val="single" w:sz="4" w:space="0" w:color="auto"/>
            </w:tcBorders>
            <w:shd w:val="clear" w:color="000000" w:fill="DCE6F1"/>
            <w:vAlign w:val="center"/>
            <w:hideMark/>
          </w:tcPr>
          <w:p w14:paraId="5FDF0D2B" w14:textId="77777777" w:rsidR="0075677B" w:rsidRPr="00E073B3" w:rsidRDefault="0075677B" w:rsidP="00E073B3">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UE specific/Cell specific</w:t>
            </w:r>
          </w:p>
        </w:tc>
        <w:tc>
          <w:tcPr>
            <w:tcW w:w="1134" w:type="dxa"/>
            <w:tcBorders>
              <w:top w:val="single" w:sz="4" w:space="0" w:color="auto"/>
              <w:left w:val="nil"/>
              <w:bottom w:val="single" w:sz="4" w:space="0" w:color="auto"/>
              <w:right w:val="single" w:sz="4" w:space="0" w:color="auto"/>
            </w:tcBorders>
            <w:shd w:val="clear" w:color="000000" w:fill="DCE6F1"/>
            <w:vAlign w:val="center"/>
            <w:hideMark/>
          </w:tcPr>
          <w:p w14:paraId="0B091FD0" w14:textId="77777777" w:rsidR="0075677B" w:rsidRPr="00E073B3" w:rsidRDefault="0075677B" w:rsidP="00E073B3">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Specification</w:t>
            </w:r>
          </w:p>
        </w:tc>
        <w:tc>
          <w:tcPr>
            <w:tcW w:w="2897" w:type="dxa"/>
            <w:tcBorders>
              <w:top w:val="single" w:sz="4" w:space="0" w:color="auto"/>
              <w:left w:val="nil"/>
              <w:bottom w:val="single" w:sz="4" w:space="0" w:color="auto"/>
              <w:right w:val="single" w:sz="4" w:space="0" w:color="auto"/>
            </w:tcBorders>
            <w:shd w:val="clear" w:color="000000" w:fill="DCE6F1"/>
            <w:vAlign w:val="center"/>
            <w:hideMark/>
          </w:tcPr>
          <w:p w14:paraId="78162555" w14:textId="77777777" w:rsidR="0075677B" w:rsidRPr="00E073B3" w:rsidRDefault="0075677B" w:rsidP="00E073B3">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Comment</w:t>
            </w:r>
          </w:p>
        </w:tc>
      </w:tr>
      <w:tr w:rsidR="0075677B" w:rsidRPr="00E073B3" w14:paraId="2C9E21EC" w14:textId="77777777" w:rsidTr="00852A92">
        <w:trPr>
          <w:trHeight w:val="400"/>
        </w:trPr>
        <w:tc>
          <w:tcPr>
            <w:tcW w:w="1114" w:type="dxa"/>
            <w:tcBorders>
              <w:top w:val="nil"/>
              <w:left w:val="single" w:sz="4" w:space="0" w:color="auto"/>
              <w:bottom w:val="single" w:sz="4" w:space="0" w:color="auto"/>
              <w:right w:val="single" w:sz="4" w:space="0" w:color="auto"/>
            </w:tcBorders>
            <w:shd w:val="clear" w:color="auto" w:fill="auto"/>
            <w:noWrap/>
            <w:hideMark/>
          </w:tcPr>
          <w:p w14:paraId="01E6DC12"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10953E76"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4889F6E2"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2C05A4E5"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noWrap/>
            <w:hideMark/>
          </w:tcPr>
          <w:p w14:paraId="6FD1078D" w14:textId="5025423C" w:rsidR="0075677B" w:rsidRPr="00E073B3" w:rsidRDefault="0075677B" w:rsidP="00DF512A">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ResourceSet</w:t>
            </w:r>
            <w:proofErr w:type="spellEnd"/>
          </w:p>
        </w:tc>
        <w:tc>
          <w:tcPr>
            <w:tcW w:w="936" w:type="dxa"/>
            <w:tcBorders>
              <w:top w:val="nil"/>
              <w:left w:val="nil"/>
              <w:bottom w:val="single" w:sz="4" w:space="0" w:color="auto"/>
              <w:right w:val="single" w:sz="4" w:space="0" w:color="auto"/>
            </w:tcBorders>
            <w:shd w:val="clear" w:color="auto" w:fill="auto"/>
            <w:noWrap/>
            <w:hideMark/>
          </w:tcPr>
          <w:p w14:paraId="411BA90E"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1996" w:type="dxa"/>
            <w:tcBorders>
              <w:top w:val="nil"/>
              <w:left w:val="nil"/>
              <w:bottom w:val="single" w:sz="4" w:space="0" w:color="auto"/>
              <w:right w:val="single" w:sz="4" w:space="0" w:color="auto"/>
            </w:tcBorders>
            <w:shd w:val="clear" w:color="auto" w:fill="auto"/>
            <w:noWrap/>
            <w:hideMark/>
          </w:tcPr>
          <w:p w14:paraId="5D31493D" w14:textId="406AE711" w:rsidR="0075677B" w:rsidRPr="00E073B3" w:rsidRDefault="0075677B" w:rsidP="00DF512A">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ResourceSet</w:t>
            </w:r>
            <w:proofErr w:type="spellEnd"/>
          </w:p>
        </w:tc>
        <w:tc>
          <w:tcPr>
            <w:tcW w:w="4961" w:type="dxa"/>
            <w:tcBorders>
              <w:top w:val="nil"/>
              <w:left w:val="nil"/>
              <w:bottom w:val="single" w:sz="4" w:space="0" w:color="auto"/>
              <w:right w:val="single" w:sz="4" w:space="0" w:color="auto"/>
            </w:tcBorders>
            <w:shd w:val="clear" w:color="auto" w:fill="auto"/>
            <w:hideMark/>
          </w:tcPr>
          <w:p w14:paraId="46D38A1E" w14:textId="602F46E6" w:rsidR="0075677B" w:rsidRPr="00E073B3" w:rsidRDefault="0075677B" w:rsidP="00852A92">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xml:space="preserve">DL PRS Resource Set configuration for NR Positioning (i.e. container of configuration settings for </w:t>
            </w:r>
            <w:r w:rsidR="00DF512A">
              <w:rPr>
                <w:rFonts w:ascii="Times New Roman" w:eastAsia="Times New Roman" w:hAnsi="Times New Roman" w:cs="Times New Roman"/>
                <w:sz w:val="16"/>
                <w:szCs w:val="16"/>
              </w:rPr>
              <w:t xml:space="preserve">a </w:t>
            </w:r>
            <w:r w:rsidRPr="00E073B3">
              <w:rPr>
                <w:rFonts w:ascii="Times New Roman" w:eastAsia="Times New Roman" w:hAnsi="Times New Roman" w:cs="Times New Roman"/>
                <w:sz w:val="16"/>
                <w:szCs w:val="16"/>
              </w:rPr>
              <w:t xml:space="preserve">DL PRS Resource </w:t>
            </w:r>
            <w:r w:rsidR="00DF512A">
              <w:rPr>
                <w:rFonts w:ascii="Times New Roman" w:eastAsia="Times New Roman" w:hAnsi="Times New Roman" w:cs="Times New Roman"/>
                <w:sz w:val="16"/>
                <w:szCs w:val="16"/>
              </w:rPr>
              <w:t>Set</w:t>
            </w:r>
            <w:r w:rsidRPr="00E073B3">
              <w:rPr>
                <w:rFonts w:ascii="Times New Roman" w:eastAsia="Times New Roman" w:hAnsi="Times New Roman" w:cs="Times New Roman"/>
                <w:sz w:val="16"/>
                <w:szCs w:val="16"/>
              </w:rPr>
              <w:t>)</w:t>
            </w:r>
          </w:p>
        </w:tc>
        <w:tc>
          <w:tcPr>
            <w:tcW w:w="1843" w:type="dxa"/>
            <w:tcBorders>
              <w:top w:val="nil"/>
              <w:left w:val="nil"/>
              <w:bottom w:val="single" w:sz="4" w:space="0" w:color="auto"/>
              <w:right w:val="single" w:sz="4" w:space="0" w:color="auto"/>
            </w:tcBorders>
            <w:shd w:val="clear" w:color="auto" w:fill="auto"/>
            <w:noWrap/>
            <w:hideMark/>
          </w:tcPr>
          <w:p w14:paraId="3C667C63"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NA</w:t>
            </w:r>
          </w:p>
        </w:tc>
        <w:tc>
          <w:tcPr>
            <w:tcW w:w="850" w:type="dxa"/>
            <w:tcBorders>
              <w:top w:val="nil"/>
              <w:left w:val="nil"/>
              <w:bottom w:val="single" w:sz="4" w:space="0" w:color="auto"/>
              <w:right w:val="single" w:sz="4" w:space="0" w:color="auto"/>
            </w:tcBorders>
            <w:shd w:val="clear" w:color="auto" w:fill="auto"/>
            <w:noWrap/>
            <w:hideMark/>
          </w:tcPr>
          <w:p w14:paraId="42BEB37D"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28F88DDD"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62672DC0" w14:textId="10BFC996" w:rsidR="0075677B" w:rsidRPr="00E073B3" w:rsidRDefault="0075677B"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noWrap/>
            <w:hideMark/>
          </w:tcPr>
          <w:p w14:paraId="2B53101E" w14:textId="27C5A795" w:rsidR="0075677B" w:rsidRPr="00E073B3" w:rsidRDefault="00EF414B"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FFS: Max number of sets per TRP</w:t>
            </w:r>
            <w:r w:rsidR="0075677B" w:rsidRPr="00E073B3">
              <w:rPr>
                <w:rFonts w:ascii="Times New Roman" w:eastAsia="Times New Roman" w:hAnsi="Times New Roman" w:cs="Times New Roman"/>
                <w:sz w:val="16"/>
                <w:szCs w:val="16"/>
              </w:rPr>
              <w:t> </w:t>
            </w:r>
          </w:p>
        </w:tc>
      </w:tr>
      <w:tr w:rsidR="0075677B" w:rsidRPr="00E073B3" w14:paraId="2B51ABEF" w14:textId="77777777" w:rsidTr="00852A92">
        <w:trPr>
          <w:trHeight w:val="400"/>
        </w:trPr>
        <w:tc>
          <w:tcPr>
            <w:tcW w:w="1114" w:type="dxa"/>
            <w:tcBorders>
              <w:top w:val="nil"/>
              <w:left w:val="single" w:sz="4" w:space="0" w:color="auto"/>
              <w:bottom w:val="single" w:sz="4" w:space="0" w:color="auto"/>
              <w:right w:val="single" w:sz="4" w:space="0" w:color="auto"/>
            </w:tcBorders>
            <w:shd w:val="clear" w:color="auto" w:fill="auto"/>
            <w:noWrap/>
            <w:hideMark/>
          </w:tcPr>
          <w:p w14:paraId="4988181A"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05116E39"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08BE2CD8"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11598FFD"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noWrap/>
            <w:hideMark/>
          </w:tcPr>
          <w:p w14:paraId="02CB0D6D" w14:textId="6F93BA28"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ResourceSetId</w:t>
            </w:r>
            <w:proofErr w:type="spellEnd"/>
          </w:p>
        </w:tc>
        <w:tc>
          <w:tcPr>
            <w:tcW w:w="936" w:type="dxa"/>
            <w:tcBorders>
              <w:top w:val="nil"/>
              <w:left w:val="nil"/>
              <w:bottom w:val="single" w:sz="4" w:space="0" w:color="auto"/>
              <w:right w:val="single" w:sz="4" w:space="0" w:color="auto"/>
            </w:tcBorders>
            <w:shd w:val="clear" w:color="auto" w:fill="auto"/>
            <w:noWrap/>
            <w:hideMark/>
          </w:tcPr>
          <w:p w14:paraId="42CEAF7E"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1996" w:type="dxa"/>
            <w:tcBorders>
              <w:top w:val="nil"/>
              <w:left w:val="nil"/>
              <w:bottom w:val="single" w:sz="4" w:space="0" w:color="auto"/>
              <w:right w:val="single" w:sz="4" w:space="0" w:color="auto"/>
            </w:tcBorders>
            <w:shd w:val="clear" w:color="auto" w:fill="auto"/>
            <w:noWrap/>
            <w:hideMark/>
          </w:tcPr>
          <w:p w14:paraId="0E2F44A7"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ResourceSetId</w:t>
            </w:r>
            <w:proofErr w:type="spellEnd"/>
          </w:p>
        </w:tc>
        <w:tc>
          <w:tcPr>
            <w:tcW w:w="4961" w:type="dxa"/>
            <w:tcBorders>
              <w:top w:val="nil"/>
              <w:left w:val="nil"/>
              <w:bottom w:val="single" w:sz="4" w:space="0" w:color="auto"/>
              <w:right w:val="single" w:sz="4" w:space="0" w:color="auto"/>
            </w:tcBorders>
            <w:shd w:val="clear" w:color="auto" w:fill="auto"/>
            <w:hideMark/>
          </w:tcPr>
          <w:p w14:paraId="0C5336AC" w14:textId="343C7C26" w:rsidR="00DF512A" w:rsidRDefault="00DF512A" w:rsidP="00852A92">
            <w:pPr>
              <w:spacing w:after="0" w:line="240" w:lineRule="auto"/>
            </w:pPr>
            <w:r>
              <w:rPr>
                <w:rStyle w:val="fontstyle01"/>
              </w:rPr>
              <w:t xml:space="preserve">The ID of this DL PRS Resource Set. </w:t>
            </w:r>
            <w:r>
              <w:rPr>
                <w:rFonts w:ascii="Times New Roman" w:eastAsia="Times New Roman" w:hAnsi="Times New Roman" w:cs="Times New Roman"/>
                <w:sz w:val="16"/>
                <w:szCs w:val="16"/>
              </w:rPr>
              <w:t>E</w:t>
            </w:r>
            <w:r w:rsidRPr="00E073B3">
              <w:rPr>
                <w:rFonts w:ascii="Times New Roman" w:eastAsia="Times New Roman" w:hAnsi="Times New Roman" w:cs="Times New Roman"/>
                <w:sz w:val="16"/>
                <w:szCs w:val="16"/>
              </w:rPr>
              <w:t xml:space="preserve">ach DL PRS Resource </w:t>
            </w:r>
            <w:r>
              <w:rPr>
                <w:rFonts w:ascii="Times New Roman" w:eastAsia="Times New Roman" w:hAnsi="Times New Roman" w:cs="Times New Roman"/>
                <w:sz w:val="16"/>
                <w:szCs w:val="16"/>
              </w:rPr>
              <w:t xml:space="preserve">Set </w:t>
            </w:r>
            <w:r w:rsidRPr="00E073B3">
              <w:rPr>
                <w:rFonts w:ascii="Times New Roman" w:eastAsia="Times New Roman" w:hAnsi="Times New Roman" w:cs="Times New Roman"/>
                <w:sz w:val="16"/>
                <w:szCs w:val="16"/>
              </w:rPr>
              <w:t xml:space="preserve">has a DL PRS Resource </w:t>
            </w:r>
            <w:r>
              <w:rPr>
                <w:rFonts w:ascii="Times New Roman" w:eastAsia="Times New Roman" w:hAnsi="Times New Roman" w:cs="Times New Roman"/>
                <w:sz w:val="16"/>
                <w:szCs w:val="16"/>
              </w:rPr>
              <w:t xml:space="preserve">Set </w:t>
            </w:r>
            <w:r w:rsidRPr="00E073B3">
              <w:rPr>
                <w:rFonts w:ascii="Times New Roman" w:eastAsia="Times New Roman" w:hAnsi="Times New Roman" w:cs="Times New Roman"/>
                <w:sz w:val="16"/>
                <w:szCs w:val="16"/>
              </w:rPr>
              <w:t>ID</w:t>
            </w:r>
            <w:r>
              <w:rPr>
                <w:rFonts w:ascii="Times New Roman" w:eastAsia="Times New Roman" w:hAnsi="Times New Roman" w:cs="Times New Roman"/>
                <w:sz w:val="16"/>
                <w:szCs w:val="16"/>
              </w:rPr>
              <w:t>.</w:t>
            </w:r>
          </w:p>
          <w:p w14:paraId="466976E9" w14:textId="1C14CB4A" w:rsidR="0075677B" w:rsidRPr="00E073B3" w:rsidRDefault="0075677B" w:rsidP="00852A92">
            <w:pPr>
              <w:spacing w:after="0" w:line="240" w:lineRule="auto"/>
              <w:rPr>
                <w:rFonts w:ascii="Times New Roman" w:eastAsia="Times New Roman" w:hAnsi="Times New Roman" w:cs="Times New Roman"/>
                <w:sz w:val="16"/>
                <w:szCs w:val="16"/>
              </w:rPr>
            </w:pPr>
          </w:p>
        </w:tc>
        <w:tc>
          <w:tcPr>
            <w:tcW w:w="1843" w:type="dxa"/>
            <w:tcBorders>
              <w:top w:val="nil"/>
              <w:left w:val="nil"/>
              <w:bottom w:val="single" w:sz="4" w:space="0" w:color="auto"/>
              <w:right w:val="single" w:sz="4" w:space="0" w:color="auto"/>
            </w:tcBorders>
            <w:shd w:val="clear" w:color="auto" w:fill="auto"/>
            <w:noWrap/>
            <w:hideMark/>
          </w:tcPr>
          <w:p w14:paraId="5703A3FB" w14:textId="77777777" w:rsidR="0075677B" w:rsidRPr="00E073B3" w:rsidRDefault="0075677B" w:rsidP="00E073B3">
            <w:pPr>
              <w:spacing w:after="0" w:line="240" w:lineRule="auto"/>
              <w:jc w:val="center"/>
              <w:rPr>
                <w:rFonts w:ascii="Times New Roman" w:eastAsia="Times New Roman" w:hAnsi="Times New Roman" w:cs="Times New Roman"/>
                <w:color w:val="000000"/>
                <w:sz w:val="16"/>
                <w:szCs w:val="16"/>
              </w:rPr>
            </w:pPr>
            <w:r w:rsidRPr="00E073B3">
              <w:rPr>
                <w:rFonts w:ascii="Times New Roman" w:eastAsia="Times New Roman" w:hAnsi="Times New Roman" w:cs="Times New Roman"/>
                <w:color w:val="000000"/>
                <w:sz w:val="16"/>
                <w:szCs w:val="16"/>
              </w:rPr>
              <w:t>FFS</w:t>
            </w:r>
          </w:p>
        </w:tc>
        <w:tc>
          <w:tcPr>
            <w:tcW w:w="850" w:type="dxa"/>
            <w:tcBorders>
              <w:top w:val="nil"/>
              <w:left w:val="nil"/>
              <w:bottom w:val="single" w:sz="4" w:space="0" w:color="auto"/>
              <w:right w:val="single" w:sz="4" w:space="0" w:color="auto"/>
            </w:tcBorders>
            <w:shd w:val="clear" w:color="auto" w:fill="auto"/>
            <w:noWrap/>
            <w:hideMark/>
          </w:tcPr>
          <w:p w14:paraId="41B6BE22"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1AA8F20D"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5E5A8C13" w14:textId="0F739D57" w:rsidR="0075677B" w:rsidRPr="00E073B3" w:rsidRDefault="0075677B"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52BCAD50" w14:textId="77777777" w:rsidR="0075677B" w:rsidRPr="00E073B3" w:rsidRDefault="0075677B"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r>
      <w:tr w:rsidR="0075677B" w:rsidRPr="00E073B3" w14:paraId="38062E1A" w14:textId="77777777" w:rsidTr="00852A92">
        <w:trPr>
          <w:trHeight w:val="850"/>
        </w:trPr>
        <w:tc>
          <w:tcPr>
            <w:tcW w:w="1114" w:type="dxa"/>
            <w:tcBorders>
              <w:top w:val="nil"/>
              <w:left w:val="single" w:sz="4" w:space="0" w:color="auto"/>
              <w:bottom w:val="single" w:sz="4" w:space="0" w:color="auto"/>
              <w:right w:val="single" w:sz="4" w:space="0" w:color="auto"/>
            </w:tcBorders>
            <w:shd w:val="clear" w:color="auto" w:fill="auto"/>
            <w:noWrap/>
            <w:hideMark/>
          </w:tcPr>
          <w:p w14:paraId="773DA971"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139A480B"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20CA885E"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6E88B972"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noWrap/>
            <w:hideMark/>
          </w:tcPr>
          <w:p w14:paraId="14DE44BC" w14:textId="33F58F5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DL-PRS-Periodicity</w:t>
            </w:r>
          </w:p>
        </w:tc>
        <w:tc>
          <w:tcPr>
            <w:tcW w:w="936" w:type="dxa"/>
            <w:tcBorders>
              <w:top w:val="nil"/>
              <w:left w:val="nil"/>
              <w:bottom w:val="single" w:sz="4" w:space="0" w:color="auto"/>
              <w:right w:val="single" w:sz="4" w:space="0" w:color="auto"/>
            </w:tcBorders>
            <w:shd w:val="clear" w:color="auto" w:fill="auto"/>
            <w:noWrap/>
            <w:hideMark/>
          </w:tcPr>
          <w:p w14:paraId="2DFF97D2"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1996" w:type="dxa"/>
            <w:tcBorders>
              <w:top w:val="nil"/>
              <w:left w:val="nil"/>
              <w:bottom w:val="single" w:sz="4" w:space="0" w:color="auto"/>
              <w:right w:val="single" w:sz="4" w:space="0" w:color="auto"/>
            </w:tcBorders>
            <w:shd w:val="clear" w:color="auto" w:fill="auto"/>
            <w:noWrap/>
            <w:hideMark/>
          </w:tcPr>
          <w:p w14:paraId="41701D9E"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DL-PRS-Periodicity</w:t>
            </w:r>
          </w:p>
        </w:tc>
        <w:tc>
          <w:tcPr>
            <w:tcW w:w="4961" w:type="dxa"/>
            <w:tcBorders>
              <w:top w:val="nil"/>
              <w:left w:val="nil"/>
              <w:bottom w:val="single" w:sz="4" w:space="0" w:color="auto"/>
              <w:right w:val="single" w:sz="4" w:space="0" w:color="auto"/>
            </w:tcBorders>
            <w:shd w:val="clear" w:color="auto" w:fill="auto"/>
            <w:hideMark/>
          </w:tcPr>
          <w:p w14:paraId="052D176F" w14:textId="77777777" w:rsidR="0075677B" w:rsidRDefault="0075677B" w:rsidP="000101CF">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Periodicity of DL PRS allocation in slots configured per DL PRS Resource Set (i.e. all DL PRS Resources of a given Set have the same periodicity)</w:t>
            </w:r>
          </w:p>
          <w:p w14:paraId="2DE8B96B" w14:textId="77777777" w:rsidR="0075677B" w:rsidRPr="00E073B3" w:rsidRDefault="0075677B" w:rsidP="000101CF">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20480 is not supported for an SCS of 15 kHz</w:t>
            </w:r>
          </w:p>
        </w:tc>
        <w:tc>
          <w:tcPr>
            <w:tcW w:w="1843" w:type="dxa"/>
            <w:tcBorders>
              <w:top w:val="nil"/>
              <w:left w:val="nil"/>
              <w:bottom w:val="single" w:sz="4" w:space="0" w:color="auto"/>
              <w:right w:val="single" w:sz="4" w:space="0" w:color="auto"/>
            </w:tcBorders>
            <w:shd w:val="clear" w:color="auto" w:fill="auto"/>
            <w:hideMark/>
          </w:tcPr>
          <w:p w14:paraId="541E0B45" w14:textId="77777777" w:rsidR="0075677B" w:rsidRPr="00E073B3" w:rsidRDefault="0075677B"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{4, 5, 8, 10, 16, 20, 32, 40, 64, 80, 160, 320, 640, 1280, 2560, 5120, 10240, 20480}</w:t>
            </w:r>
          </w:p>
        </w:tc>
        <w:tc>
          <w:tcPr>
            <w:tcW w:w="850" w:type="dxa"/>
            <w:tcBorders>
              <w:top w:val="nil"/>
              <w:left w:val="nil"/>
              <w:bottom w:val="single" w:sz="4" w:space="0" w:color="auto"/>
              <w:right w:val="single" w:sz="4" w:space="0" w:color="auto"/>
            </w:tcBorders>
            <w:shd w:val="clear" w:color="auto" w:fill="auto"/>
            <w:noWrap/>
            <w:hideMark/>
          </w:tcPr>
          <w:p w14:paraId="1FA34842"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5617DEEC"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6CCFE07E" w14:textId="6167DCC8" w:rsidR="0075677B" w:rsidRPr="00E073B3" w:rsidRDefault="0075677B"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4A53750A" w14:textId="77777777" w:rsidR="0075677B" w:rsidRDefault="0075677B" w:rsidP="00E073B3">
            <w:pPr>
              <w:spacing w:after="0" w:line="240" w:lineRule="auto"/>
              <w:rPr>
                <w:rFonts w:ascii="Times New Roman" w:eastAsia="Times New Roman" w:hAnsi="Times New Roman" w:cs="Times New Roman"/>
                <w:color w:val="000000"/>
                <w:sz w:val="16"/>
                <w:szCs w:val="16"/>
              </w:rPr>
            </w:pPr>
            <w:r w:rsidRPr="00E073B3">
              <w:rPr>
                <w:rFonts w:ascii="Times New Roman" w:eastAsia="Times New Roman" w:hAnsi="Times New Roman" w:cs="Times New Roman"/>
                <w:color w:val="000000"/>
                <w:sz w:val="16"/>
                <w:szCs w:val="16"/>
              </w:rPr>
              <w:t>FFS: Further restrictions on values applicable to different SCS</w:t>
            </w:r>
          </w:p>
          <w:p w14:paraId="7EBDED0D" w14:textId="77777777" w:rsidR="0099370F" w:rsidRDefault="0099370F" w:rsidP="00E073B3">
            <w:pPr>
              <w:spacing w:after="0" w:line="240" w:lineRule="auto"/>
              <w:rPr>
                <w:rFonts w:ascii="Times New Roman" w:eastAsia="Times New Roman" w:hAnsi="Times New Roman" w:cs="Times New Roman"/>
                <w:color w:val="000000"/>
                <w:sz w:val="16"/>
                <w:szCs w:val="16"/>
              </w:rPr>
            </w:pPr>
          </w:p>
          <w:p w14:paraId="573C058E" w14:textId="77777777" w:rsidR="0099370F" w:rsidRDefault="0099370F" w:rsidP="00E073B3">
            <w:pPr>
              <w:spacing w:after="0" w:line="240" w:lineRule="auto"/>
              <w:rPr>
                <w:rFonts w:ascii="Times New Roman" w:eastAsia="Times New Roman" w:hAnsi="Times New Roman" w:cs="Times New Roman"/>
                <w:color w:val="000000"/>
                <w:sz w:val="16"/>
                <w:szCs w:val="16"/>
              </w:rPr>
            </w:pPr>
          </w:p>
          <w:p w14:paraId="7DE43D07" w14:textId="036BCF29" w:rsidR="0099370F" w:rsidRPr="00E073B3" w:rsidRDefault="0099370F" w:rsidP="00297268">
            <w:pPr>
              <w:spacing w:after="0" w:line="240" w:lineRule="auto"/>
              <w:rPr>
                <w:rFonts w:ascii="Times New Roman" w:eastAsia="Times New Roman" w:hAnsi="Times New Roman" w:cs="Times New Roman"/>
                <w:color w:val="000000"/>
                <w:sz w:val="16"/>
                <w:szCs w:val="16"/>
              </w:rPr>
            </w:pPr>
            <w:r w:rsidRPr="0099370F">
              <w:rPr>
                <w:rFonts w:ascii="Times New Roman" w:eastAsia="Times New Roman" w:hAnsi="Times New Roman" w:cs="Times New Roman"/>
                <w:color w:val="000000"/>
                <w:sz w:val="16"/>
                <w:szCs w:val="16"/>
              </w:rPr>
              <w:t>Note that whether DL-PRS-Periodicity &amp; DL-PRS-</w:t>
            </w:r>
            <w:proofErr w:type="spellStart"/>
            <w:r w:rsidRPr="0099370F">
              <w:rPr>
                <w:rFonts w:ascii="Times New Roman" w:eastAsia="Times New Roman" w:hAnsi="Times New Roman" w:cs="Times New Roman"/>
                <w:color w:val="000000"/>
                <w:sz w:val="16"/>
                <w:szCs w:val="16"/>
              </w:rPr>
              <w:t>ResourceSlotOffset</w:t>
            </w:r>
            <w:proofErr w:type="spellEnd"/>
            <w:r w:rsidRPr="0099370F">
              <w:rPr>
                <w:rFonts w:ascii="Times New Roman" w:eastAsia="Times New Roman" w:hAnsi="Times New Roman" w:cs="Times New Roman"/>
                <w:color w:val="000000"/>
                <w:sz w:val="16"/>
                <w:szCs w:val="16"/>
              </w:rPr>
              <w:t xml:space="preserve"> can be combined into 1 field is for further discussion.</w:t>
            </w:r>
            <w:r w:rsidR="00297268">
              <w:rPr>
                <w:rFonts w:ascii="Times New Roman" w:eastAsia="Times New Roman" w:hAnsi="Times New Roman" w:cs="Times New Roman"/>
                <w:color w:val="000000"/>
                <w:sz w:val="16"/>
                <w:szCs w:val="16"/>
              </w:rPr>
              <w:t xml:space="preserve"> FFS </w:t>
            </w:r>
            <w:r w:rsidR="00297268" w:rsidRPr="00F2312D">
              <w:rPr>
                <w:rFonts w:ascii="Times New Roman" w:eastAsia="Times New Roman" w:hAnsi="Times New Roman" w:cs="Times New Roman"/>
                <w:color w:val="000000"/>
                <w:sz w:val="16"/>
                <w:szCs w:val="16"/>
              </w:rPr>
              <w:t xml:space="preserve">slot offset parameter on the resource set level </w:t>
            </w:r>
            <w:r w:rsidR="00297268">
              <w:rPr>
                <w:rFonts w:ascii="Times New Roman" w:eastAsia="Times New Roman" w:hAnsi="Times New Roman" w:cs="Times New Roman"/>
                <w:color w:val="000000"/>
                <w:sz w:val="16"/>
                <w:szCs w:val="16"/>
              </w:rPr>
              <w:t>(</w:t>
            </w:r>
            <w:r w:rsidR="00297268" w:rsidRPr="00786D53">
              <w:rPr>
                <w:rFonts w:ascii="Times New Roman" w:eastAsia="Times New Roman" w:hAnsi="Times New Roman" w:cs="Times New Roman"/>
                <w:color w:val="000000"/>
                <w:sz w:val="16"/>
                <w:szCs w:val="16"/>
              </w:rPr>
              <w:t>additional to a resource parameter for slot offset</w:t>
            </w:r>
            <w:r w:rsidR="00297268">
              <w:rPr>
                <w:rFonts w:ascii="Times New Roman" w:eastAsia="Times New Roman" w:hAnsi="Times New Roman" w:cs="Times New Roman"/>
                <w:color w:val="000000"/>
                <w:sz w:val="16"/>
                <w:szCs w:val="16"/>
              </w:rPr>
              <w:t>)</w:t>
            </w:r>
          </w:p>
        </w:tc>
      </w:tr>
      <w:tr w:rsidR="0075677B" w:rsidRPr="00E073B3" w14:paraId="34E773AF" w14:textId="77777777" w:rsidTr="00852A92">
        <w:trPr>
          <w:trHeight w:val="400"/>
        </w:trPr>
        <w:tc>
          <w:tcPr>
            <w:tcW w:w="1114" w:type="dxa"/>
            <w:tcBorders>
              <w:top w:val="nil"/>
              <w:left w:val="single" w:sz="4" w:space="0" w:color="auto"/>
              <w:bottom w:val="single" w:sz="4" w:space="0" w:color="auto"/>
              <w:right w:val="single" w:sz="4" w:space="0" w:color="auto"/>
            </w:tcBorders>
            <w:shd w:val="clear" w:color="auto" w:fill="auto"/>
            <w:noWrap/>
            <w:hideMark/>
          </w:tcPr>
          <w:p w14:paraId="60237F53"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4CD871DC"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2694F58A"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2A3302C6"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noWrap/>
            <w:hideMark/>
          </w:tcPr>
          <w:p w14:paraId="3B9C8932" w14:textId="0E3F3723"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ResourceList</w:t>
            </w:r>
            <w:proofErr w:type="spellEnd"/>
          </w:p>
        </w:tc>
        <w:tc>
          <w:tcPr>
            <w:tcW w:w="936" w:type="dxa"/>
            <w:tcBorders>
              <w:top w:val="nil"/>
              <w:left w:val="nil"/>
              <w:bottom w:val="single" w:sz="4" w:space="0" w:color="auto"/>
              <w:right w:val="single" w:sz="4" w:space="0" w:color="auto"/>
            </w:tcBorders>
            <w:shd w:val="clear" w:color="auto" w:fill="auto"/>
            <w:noWrap/>
            <w:hideMark/>
          </w:tcPr>
          <w:p w14:paraId="7F4829BD"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1996" w:type="dxa"/>
            <w:tcBorders>
              <w:top w:val="nil"/>
              <w:left w:val="nil"/>
              <w:bottom w:val="single" w:sz="4" w:space="0" w:color="auto"/>
              <w:right w:val="single" w:sz="4" w:space="0" w:color="auto"/>
            </w:tcBorders>
            <w:shd w:val="clear" w:color="auto" w:fill="auto"/>
            <w:noWrap/>
            <w:hideMark/>
          </w:tcPr>
          <w:p w14:paraId="0E762B0E"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ResourceList</w:t>
            </w:r>
            <w:proofErr w:type="spellEnd"/>
          </w:p>
        </w:tc>
        <w:tc>
          <w:tcPr>
            <w:tcW w:w="4961" w:type="dxa"/>
            <w:tcBorders>
              <w:top w:val="nil"/>
              <w:left w:val="nil"/>
              <w:bottom w:val="single" w:sz="4" w:space="0" w:color="auto"/>
              <w:right w:val="single" w:sz="4" w:space="0" w:color="auto"/>
            </w:tcBorders>
            <w:shd w:val="clear" w:color="auto" w:fill="auto"/>
            <w:hideMark/>
          </w:tcPr>
          <w:p w14:paraId="665E6112" w14:textId="258EE93C" w:rsidR="0075677B" w:rsidRPr="00E073B3" w:rsidRDefault="0075677B" w:rsidP="003A59D4">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List of DL PRS Resources that belong to a given DL PRS Resource Set</w:t>
            </w:r>
          </w:p>
        </w:tc>
        <w:tc>
          <w:tcPr>
            <w:tcW w:w="1843" w:type="dxa"/>
            <w:tcBorders>
              <w:top w:val="nil"/>
              <w:left w:val="nil"/>
              <w:bottom w:val="single" w:sz="4" w:space="0" w:color="auto"/>
              <w:right w:val="single" w:sz="4" w:space="0" w:color="auto"/>
            </w:tcBorders>
            <w:shd w:val="clear" w:color="auto" w:fill="auto"/>
            <w:hideMark/>
          </w:tcPr>
          <w:p w14:paraId="4DBED717" w14:textId="77777777" w:rsidR="0075677B" w:rsidRPr="00E073B3" w:rsidRDefault="0075677B"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14:paraId="2D4E683F"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3401F907"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4ABB479A" w14:textId="76966F72" w:rsidR="0075677B" w:rsidRPr="00E073B3" w:rsidRDefault="0075677B"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0D33B8F3" w14:textId="043E61A7" w:rsidR="0075677B" w:rsidRDefault="00EF414B" w:rsidP="00E073B3">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FFS:A DL PRS resource can be part of multiple DL PRS resource sets</w:t>
            </w:r>
          </w:p>
          <w:p w14:paraId="0DB6B26B" w14:textId="5F766091" w:rsidR="00346B08" w:rsidRPr="00E073B3" w:rsidRDefault="00346B08" w:rsidP="00E073B3">
            <w:pPr>
              <w:spacing w:after="0" w:line="240" w:lineRule="auto"/>
              <w:rPr>
                <w:rFonts w:ascii="Times New Roman" w:eastAsia="Times New Roman" w:hAnsi="Times New Roman" w:cs="Times New Roman"/>
                <w:color w:val="000000"/>
                <w:sz w:val="16"/>
                <w:szCs w:val="16"/>
              </w:rPr>
            </w:pPr>
            <w:r w:rsidRPr="00786D53">
              <w:rPr>
                <w:rFonts w:ascii="Times New Roman" w:eastAsia="Times New Roman" w:hAnsi="Times New Roman" w:cs="Times New Roman"/>
                <w:color w:val="000000"/>
                <w:sz w:val="16"/>
                <w:szCs w:val="16"/>
              </w:rPr>
              <w:t>FFS whether the DL-PRS-</w:t>
            </w:r>
            <w:proofErr w:type="spellStart"/>
            <w:r w:rsidRPr="00786D53">
              <w:rPr>
                <w:rFonts w:ascii="Times New Roman" w:eastAsia="Times New Roman" w:hAnsi="Times New Roman" w:cs="Times New Roman"/>
                <w:color w:val="000000"/>
                <w:sz w:val="16"/>
                <w:szCs w:val="16"/>
              </w:rPr>
              <w:t>ResourceList</w:t>
            </w:r>
            <w:proofErr w:type="spellEnd"/>
            <w:r w:rsidRPr="00786D53">
              <w:rPr>
                <w:rFonts w:ascii="Times New Roman" w:eastAsia="Times New Roman" w:hAnsi="Times New Roman" w:cs="Times New Roman"/>
                <w:color w:val="000000"/>
                <w:sz w:val="16"/>
                <w:szCs w:val="16"/>
              </w:rPr>
              <w:t xml:space="preserve"> contains only the PRS resource IDs or the full PRS resource configurations</w:t>
            </w:r>
          </w:p>
        </w:tc>
      </w:tr>
      <w:tr w:rsidR="0075677B" w:rsidRPr="00E073B3" w14:paraId="4E8E9ED5" w14:textId="77777777" w:rsidTr="00852A92">
        <w:trPr>
          <w:trHeight w:val="580"/>
        </w:trPr>
        <w:tc>
          <w:tcPr>
            <w:tcW w:w="1114" w:type="dxa"/>
            <w:tcBorders>
              <w:top w:val="nil"/>
              <w:left w:val="single" w:sz="4" w:space="0" w:color="auto"/>
              <w:bottom w:val="single" w:sz="4" w:space="0" w:color="auto"/>
              <w:right w:val="single" w:sz="4" w:space="0" w:color="auto"/>
            </w:tcBorders>
            <w:shd w:val="clear" w:color="auto" w:fill="auto"/>
            <w:noWrap/>
            <w:hideMark/>
          </w:tcPr>
          <w:p w14:paraId="2E4DDEFC"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7C703E4A"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7912876D"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0CB415DC"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hideMark/>
          </w:tcPr>
          <w:p w14:paraId="56E26C30" w14:textId="6834F33F"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DL-PRS-Resource</w:t>
            </w:r>
          </w:p>
        </w:tc>
        <w:tc>
          <w:tcPr>
            <w:tcW w:w="936" w:type="dxa"/>
            <w:tcBorders>
              <w:top w:val="nil"/>
              <w:left w:val="nil"/>
              <w:bottom w:val="single" w:sz="4" w:space="0" w:color="auto"/>
              <w:right w:val="single" w:sz="4" w:space="0" w:color="auto"/>
            </w:tcBorders>
            <w:shd w:val="clear" w:color="auto" w:fill="auto"/>
            <w:noWrap/>
            <w:hideMark/>
          </w:tcPr>
          <w:p w14:paraId="475D5690"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1996" w:type="dxa"/>
            <w:tcBorders>
              <w:top w:val="nil"/>
              <w:left w:val="nil"/>
              <w:bottom w:val="single" w:sz="4" w:space="0" w:color="auto"/>
              <w:right w:val="single" w:sz="4" w:space="0" w:color="auto"/>
            </w:tcBorders>
            <w:shd w:val="clear" w:color="auto" w:fill="auto"/>
            <w:hideMark/>
          </w:tcPr>
          <w:p w14:paraId="62CEA615" w14:textId="52649ED6"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DL-PRS-Resource</w:t>
            </w:r>
          </w:p>
        </w:tc>
        <w:tc>
          <w:tcPr>
            <w:tcW w:w="4961" w:type="dxa"/>
            <w:tcBorders>
              <w:top w:val="nil"/>
              <w:left w:val="nil"/>
              <w:bottom w:val="single" w:sz="4" w:space="0" w:color="auto"/>
              <w:right w:val="single" w:sz="4" w:space="0" w:color="auto"/>
            </w:tcBorders>
            <w:shd w:val="clear" w:color="auto" w:fill="auto"/>
            <w:hideMark/>
          </w:tcPr>
          <w:p w14:paraId="2CC65051" w14:textId="792E679B" w:rsidR="0075677B" w:rsidRPr="00E073B3" w:rsidRDefault="0075677B" w:rsidP="00852A92">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 PRS Resource configuration for NR Positioning (i.e. container of configuration settings for</w:t>
            </w:r>
            <w:r w:rsidR="003A59D4">
              <w:rPr>
                <w:rFonts w:ascii="Times New Roman" w:eastAsia="Times New Roman" w:hAnsi="Times New Roman" w:cs="Times New Roman"/>
                <w:sz w:val="16"/>
                <w:szCs w:val="16"/>
              </w:rPr>
              <w:t xml:space="preserve"> a</w:t>
            </w:r>
            <w:r w:rsidRPr="00E073B3">
              <w:rPr>
                <w:rFonts w:ascii="Times New Roman" w:eastAsia="Times New Roman" w:hAnsi="Times New Roman" w:cs="Times New Roman"/>
                <w:sz w:val="16"/>
                <w:szCs w:val="16"/>
              </w:rPr>
              <w:t xml:space="preserve"> DL PRS Resource)</w:t>
            </w:r>
          </w:p>
        </w:tc>
        <w:tc>
          <w:tcPr>
            <w:tcW w:w="1843" w:type="dxa"/>
            <w:tcBorders>
              <w:top w:val="nil"/>
              <w:left w:val="nil"/>
              <w:bottom w:val="single" w:sz="4" w:space="0" w:color="auto"/>
              <w:right w:val="single" w:sz="4" w:space="0" w:color="auto"/>
            </w:tcBorders>
            <w:shd w:val="clear" w:color="auto" w:fill="auto"/>
            <w:noWrap/>
            <w:hideMark/>
          </w:tcPr>
          <w:p w14:paraId="4F04015A"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NA</w:t>
            </w:r>
          </w:p>
        </w:tc>
        <w:tc>
          <w:tcPr>
            <w:tcW w:w="850" w:type="dxa"/>
            <w:tcBorders>
              <w:top w:val="nil"/>
              <w:left w:val="nil"/>
              <w:bottom w:val="single" w:sz="4" w:space="0" w:color="auto"/>
              <w:right w:val="single" w:sz="4" w:space="0" w:color="auto"/>
            </w:tcBorders>
            <w:shd w:val="clear" w:color="auto" w:fill="auto"/>
            <w:noWrap/>
            <w:hideMark/>
          </w:tcPr>
          <w:p w14:paraId="67B4AFF0"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19CE66A7"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1E44CDB1" w14:textId="0449ACC8" w:rsidR="0075677B" w:rsidRPr="00E073B3" w:rsidRDefault="0075677B"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5093BB8B" w14:textId="4E4357AF" w:rsidR="0075677B" w:rsidRPr="00E073B3" w:rsidRDefault="0075677B"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r>
      <w:tr w:rsidR="0075677B" w:rsidRPr="00E073B3" w14:paraId="23ED0A61" w14:textId="77777777" w:rsidTr="00852A92">
        <w:trPr>
          <w:trHeight w:val="500"/>
        </w:trPr>
        <w:tc>
          <w:tcPr>
            <w:tcW w:w="1114" w:type="dxa"/>
            <w:tcBorders>
              <w:top w:val="nil"/>
              <w:left w:val="single" w:sz="4" w:space="0" w:color="auto"/>
              <w:bottom w:val="single" w:sz="4" w:space="0" w:color="auto"/>
              <w:right w:val="single" w:sz="4" w:space="0" w:color="auto"/>
            </w:tcBorders>
            <w:shd w:val="clear" w:color="auto" w:fill="auto"/>
            <w:noWrap/>
            <w:hideMark/>
          </w:tcPr>
          <w:p w14:paraId="50703B54"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7CA0D935"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41B9C256"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5CE90BF7"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noWrap/>
            <w:hideMark/>
          </w:tcPr>
          <w:p w14:paraId="0E612F4B" w14:textId="73B75FF4"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ResourceId</w:t>
            </w:r>
            <w:proofErr w:type="spellEnd"/>
          </w:p>
        </w:tc>
        <w:tc>
          <w:tcPr>
            <w:tcW w:w="936" w:type="dxa"/>
            <w:tcBorders>
              <w:top w:val="nil"/>
              <w:left w:val="nil"/>
              <w:bottom w:val="single" w:sz="4" w:space="0" w:color="auto"/>
              <w:right w:val="single" w:sz="4" w:space="0" w:color="auto"/>
            </w:tcBorders>
            <w:shd w:val="clear" w:color="auto" w:fill="auto"/>
            <w:noWrap/>
            <w:hideMark/>
          </w:tcPr>
          <w:p w14:paraId="415FFFC0"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1996" w:type="dxa"/>
            <w:tcBorders>
              <w:top w:val="nil"/>
              <w:left w:val="nil"/>
              <w:bottom w:val="single" w:sz="4" w:space="0" w:color="auto"/>
              <w:right w:val="single" w:sz="4" w:space="0" w:color="auto"/>
            </w:tcBorders>
            <w:shd w:val="clear" w:color="auto" w:fill="auto"/>
            <w:noWrap/>
            <w:hideMark/>
          </w:tcPr>
          <w:p w14:paraId="1AE348BC"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ResourceId</w:t>
            </w:r>
            <w:proofErr w:type="spellEnd"/>
          </w:p>
        </w:tc>
        <w:tc>
          <w:tcPr>
            <w:tcW w:w="4961" w:type="dxa"/>
            <w:tcBorders>
              <w:top w:val="nil"/>
              <w:left w:val="nil"/>
              <w:bottom w:val="single" w:sz="4" w:space="0" w:color="auto"/>
              <w:right w:val="single" w:sz="4" w:space="0" w:color="auto"/>
            </w:tcBorders>
            <w:shd w:val="clear" w:color="auto" w:fill="auto"/>
            <w:hideMark/>
          </w:tcPr>
          <w:p w14:paraId="1C6A21ED" w14:textId="77777777" w:rsidR="0075677B" w:rsidRPr="00E073B3" w:rsidRDefault="0075677B"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Resource Id is assigned to a given DL PRS Resource. A DL PRS Resource ID in a DL PRS Resource Set is associated with a single beam transmitted from a single TRP.</w:t>
            </w:r>
          </w:p>
        </w:tc>
        <w:tc>
          <w:tcPr>
            <w:tcW w:w="1843" w:type="dxa"/>
            <w:tcBorders>
              <w:top w:val="nil"/>
              <w:left w:val="nil"/>
              <w:bottom w:val="single" w:sz="4" w:space="0" w:color="auto"/>
              <w:right w:val="single" w:sz="4" w:space="0" w:color="auto"/>
            </w:tcBorders>
            <w:shd w:val="clear" w:color="auto" w:fill="auto"/>
            <w:noWrap/>
            <w:hideMark/>
          </w:tcPr>
          <w:p w14:paraId="2EA43B78" w14:textId="77777777" w:rsidR="0075677B" w:rsidRPr="00E073B3" w:rsidRDefault="0075677B" w:rsidP="00E073B3">
            <w:pPr>
              <w:spacing w:after="0" w:line="240" w:lineRule="auto"/>
              <w:jc w:val="center"/>
              <w:rPr>
                <w:rFonts w:ascii="Times New Roman" w:eastAsia="Times New Roman" w:hAnsi="Times New Roman" w:cs="Times New Roman"/>
                <w:color w:val="000000"/>
                <w:sz w:val="16"/>
                <w:szCs w:val="16"/>
              </w:rPr>
            </w:pPr>
            <w:r w:rsidRPr="00E073B3">
              <w:rPr>
                <w:rFonts w:ascii="Times New Roman" w:eastAsia="Times New Roman" w:hAnsi="Times New Roman" w:cs="Times New Roman"/>
                <w:color w:val="000000"/>
                <w:sz w:val="16"/>
                <w:szCs w:val="16"/>
              </w:rPr>
              <w:t>FFS</w:t>
            </w:r>
          </w:p>
        </w:tc>
        <w:tc>
          <w:tcPr>
            <w:tcW w:w="850" w:type="dxa"/>
            <w:tcBorders>
              <w:top w:val="nil"/>
              <w:left w:val="nil"/>
              <w:bottom w:val="single" w:sz="4" w:space="0" w:color="auto"/>
              <w:right w:val="single" w:sz="4" w:space="0" w:color="auto"/>
            </w:tcBorders>
            <w:shd w:val="clear" w:color="auto" w:fill="auto"/>
            <w:noWrap/>
            <w:hideMark/>
          </w:tcPr>
          <w:p w14:paraId="6D8A312C"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698D693B"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710AED33" w14:textId="197637B8" w:rsidR="0075677B" w:rsidRPr="00E073B3" w:rsidRDefault="0075677B"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4B3AA587" w14:textId="43CF32D4" w:rsidR="0075677B" w:rsidRPr="00E073B3" w:rsidRDefault="0029231C" w:rsidP="00E073B3">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r>
      <w:tr w:rsidR="0075677B" w:rsidRPr="00E073B3" w14:paraId="7EC558BE" w14:textId="77777777" w:rsidTr="00852A92">
        <w:trPr>
          <w:trHeight w:val="450"/>
        </w:trPr>
        <w:tc>
          <w:tcPr>
            <w:tcW w:w="1114" w:type="dxa"/>
            <w:tcBorders>
              <w:top w:val="nil"/>
              <w:left w:val="single" w:sz="4" w:space="0" w:color="auto"/>
              <w:bottom w:val="single" w:sz="4" w:space="0" w:color="auto"/>
              <w:right w:val="single" w:sz="4" w:space="0" w:color="auto"/>
            </w:tcBorders>
            <w:shd w:val="clear" w:color="auto" w:fill="auto"/>
            <w:noWrap/>
            <w:hideMark/>
          </w:tcPr>
          <w:p w14:paraId="57B3F903"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2E64D6C3"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6D8FB52D"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19FE0981"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hideMark/>
          </w:tcPr>
          <w:p w14:paraId="3D268459" w14:textId="737CE8DB"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SequenceId</w:t>
            </w:r>
            <w:proofErr w:type="spellEnd"/>
          </w:p>
        </w:tc>
        <w:tc>
          <w:tcPr>
            <w:tcW w:w="936" w:type="dxa"/>
            <w:tcBorders>
              <w:top w:val="nil"/>
              <w:left w:val="nil"/>
              <w:bottom w:val="single" w:sz="4" w:space="0" w:color="auto"/>
              <w:right w:val="single" w:sz="4" w:space="0" w:color="auto"/>
            </w:tcBorders>
            <w:shd w:val="clear" w:color="auto" w:fill="auto"/>
            <w:noWrap/>
            <w:hideMark/>
          </w:tcPr>
          <w:p w14:paraId="09B00DB2"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1996" w:type="dxa"/>
            <w:tcBorders>
              <w:top w:val="nil"/>
              <w:left w:val="nil"/>
              <w:bottom w:val="single" w:sz="4" w:space="0" w:color="auto"/>
              <w:right w:val="single" w:sz="4" w:space="0" w:color="auto"/>
            </w:tcBorders>
            <w:shd w:val="clear" w:color="auto" w:fill="auto"/>
            <w:hideMark/>
          </w:tcPr>
          <w:p w14:paraId="420A2474"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SequenceId</w:t>
            </w:r>
            <w:proofErr w:type="spellEnd"/>
          </w:p>
        </w:tc>
        <w:tc>
          <w:tcPr>
            <w:tcW w:w="4961" w:type="dxa"/>
            <w:tcBorders>
              <w:top w:val="nil"/>
              <w:left w:val="nil"/>
              <w:bottom w:val="single" w:sz="4" w:space="0" w:color="auto"/>
              <w:right w:val="single" w:sz="4" w:space="0" w:color="auto"/>
            </w:tcBorders>
            <w:shd w:val="clear" w:color="auto" w:fill="auto"/>
            <w:hideMark/>
          </w:tcPr>
          <w:p w14:paraId="1A255839" w14:textId="77777777" w:rsidR="0075677B" w:rsidRPr="00E073B3" w:rsidRDefault="0075677B"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xml:space="preserve">Sequence Id used to initialize </w:t>
            </w:r>
            <w:proofErr w:type="spellStart"/>
            <w:r w:rsidRPr="00E073B3">
              <w:rPr>
                <w:rFonts w:ascii="Times New Roman" w:eastAsia="Times New Roman" w:hAnsi="Times New Roman" w:cs="Times New Roman"/>
                <w:b/>
                <w:bCs/>
                <w:sz w:val="16"/>
                <w:szCs w:val="16"/>
              </w:rPr>
              <w:t>c</w:t>
            </w:r>
            <w:r w:rsidRPr="00E073B3">
              <w:rPr>
                <w:rFonts w:ascii="Times New Roman" w:eastAsia="Times New Roman" w:hAnsi="Times New Roman" w:cs="Times New Roman"/>
                <w:b/>
                <w:bCs/>
                <w:sz w:val="16"/>
                <w:szCs w:val="16"/>
                <w:vertAlign w:val="subscript"/>
              </w:rPr>
              <w:t>init</w:t>
            </w:r>
            <w:proofErr w:type="spellEnd"/>
            <w:r w:rsidRPr="00E073B3">
              <w:rPr>
                <w:rFonts w:ascii="Times New Roman" w:eastAsia="Times New Roman" w:hAnsi="Times New Roman" w:cs="Times New Roman"/>
                <w:sz w:val="16"/>
                <w:szCs w:val="16"/>
              </w:rPr>
              <w:t xml:space="preserve"> value used in pseudo random generator [TS38.211, 5.2.1] for generation of DL PRS sequence for transmission on a given DL PRS Resource</w:t>
            </w:r>
          </w:p>
        </w:tc>
        <w:tc>
          <w:tcPr>
            <w:tcW w:w="1843" w:type="dxa"/>
            <w:tcBorders>
              <w:top w:val="nil"/>
              <w:left w:val="nil"/>
              <w:bottom w:val="single" w:sz="4" w:space="0" w:color="auto"/>
              <w:right w:val="single" w:sz="4" w:space="0" w:color="auto"/>
            </w:tcBorders>
            <w:shd w:val="clear" w:color="auto" w:fill="auto"/>
            <w:hideMark/>
          </w:tcPr>
          <w:p w14:paraId="25B653A2" w14:textId="77777777" w:rsidR="0075677B" w:rsidRPr="00E073B3" w:rsidRDefault="0075677B" w:rsidP="00E073B3">
            <w:pPr>
              <w:spacing w:after="0" w:line="240" w:lineRule="auto"/>
              <w:jc w:val="center"/>
              <w:rPr>
                <w:rFonts w:ascii="Times New Roman" w:eastAsia="Times New Roman" w:hAnsi="Times New Roman" w:cs="Times New Roman"/>
                <w:color w:val="000000"/>
                <w:sz w:val="16"/>
                <w:szCs w:val="16"/>
              </w:rPr>
            </w:pPr>
            <w:r w:rsidRPr="00E073B3">
              <w:rPr>
                <w:rFonts w:ascii="Times New Roman" w:eastAsia="Times New Roman" w:hAnsi="Times New Roman" w:cs="Times New Roman"/>
                <w:color w:val="000000"/>
                <w:sz w:val="16"/>
                <w:szCs w:val="16"/>
              </w:rPr>
              <w:t>At least {0, …, 4095}</w:t>
            </w:r>
          </w:p>
        </w:tc>
        <w:tc>
          <w:tcPr>
            <w:tcW w:w="850" w:type="dxa"/>
            <w:tcBorders>
              <w:top w:val="nil"/>
              <w:left w:val="nil"/>
              <w:bottom w:val="single" w:sz="4" w:space="0" w:color="auto"/>
              <w:right w:val="single" w:sz="4" w:space="0" w:color="auto"/>
            </w:tcBorders>
            <w:shd w:val="clear" w:color="auto" w:fill="auto"/>
            <w:noWrap/>
            <w:hideMark/>
          </w:tcPr>
          <w:p w14:paraId="5EB327EB"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1A0F59CF"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59F52234" w14:textId="7EDDBE70" w:rsidR="0075677B" w:rsidRPr="00E073B3" w:rsidRDefault="0075677B"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2C2E1416" w14:textId="77777777" w:rsidR="0075677B" w:rsidRPr="00E073B3" w:rsidRDefault="0075677B"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Note: RAN1 to discuss further whether parameter belong to Resource Set configuration and is applied to all Resources within a Resource Set or not.</w:t>
            </w:r>
          </w:p>
        </w:tc>
      </w:tr>
      <w:tr w:rsidR="0075677B" w:rsidRPr="00E073B3" w14:paraId="6DE4A052" w14:textId="77777777" w:rsidTr="00852A92">
        <w:trPr>
          <w:trHeight w:val="400"/>
        </w:trPr>
        <w:tc>
          <w:tcPr>
            <w:tcW w:w="1114" w:type="dxa"/>
            <w:tcBorders>
              <w:top w:val="nil"/>
              <w:left w:val="single" w:sz="4" w:space="0" w:color="auto"/>
              <w:bottom w:val="single" w:sz="4" w:space="0" w:color="auto"/>
              <w:right w:val="single" w:sz="4" w:space="0" w:color="auto"/>
            </w:tcBorders>
            <w:shd w:val="clear" w:color="auto" w:fill="auto"/>
            <w:noWrap/>
            <w:hideMark/>
          </w:tcPr>
          <w:p w14:paraId="73EA7F89"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062B9732"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51540658"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652EBB72"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noWrap/>
            <w:hideMark/>
          </w:tcPr>
          <w:p w14:paraId="1F844C1E" w14:textId="41BF5BBA"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CombSizeN</w:t>
            </w:r>
            <w:proofErr w:type="spellEnd"/>
          </w:p>
        </w:tc>
        <w:tc>
          <w:tcPr>
            <w:tcW w:w="936" w:type="dxa"/>
            <w:tcBorders>
              <w:top w:val="nil"/>
              <w:left w:val="nil"/>
              <w:bottom w:val="single" w:sz="4" w:space="0" w:color="auto"/>
              <w:right w:val="single" w:sz="4" w:space="0" w:color="auto"/>
            </w:tcBorders>
            <w:shd w:val="clear" w:color="auto" w:fill="auto"/>
            <w:noWrap/>
            <w:hideMark/>
          </w:tcPr>
          <w:p w14:paraId="3168CED3"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1996" w:type="dxa"/>
            <w:tcBorders>
              <w:top w:val="nil"/>
              <w:left w:val="nil"/>
              <w:bottom w:val="single" w:sz="4" w:space="0" w:color="auto"/>
              <w:right w:val="single" w:sz="4" w:space="0" w:color="auto"/>
            </w:tcBorders>
            <w:shd w:val="clear" w:color="auto" w:fill="auto"/>
            <w:noWrap/>
            <w:hideMark/>
          </w:tcPr>
          <w:p w14:paraId="1CD349C6"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CombSizeN</w:t>
            </w:r>
            <w:proofErr w:type="spellEnd"/>
          </w:p>
        </w:tc>
        <w:tc>
          <w:tcPr>
            <w:tcW w:w="4961" w:type="dxa"/>
            <w:tcBorders>
              <w:top w:val="nil"/>
              <w:left w:val="nil"/>
              <w:bottom w:val="single" w:sz="4" w:space="0" w:color="auto"/>
              <w:right w:val="single" w:sz="4" w:space="0" w:color="auto"/>
            </w:tcBorders>
            <w:shd w:val="clear" w:color="auto" w:fill="auto"/>
            <w:hideMark/>
          </w:tcPr>
          <w:p w14:paraId="3646E05B" w14:textId="77777777" w:rsidR="0075677B" w:rsidRDefault="0075677B"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xml:space="preserve">Resource element (RE) spacing in each symbol of DL PRS Resource. The value N is configured from the set {2, 4, </w:t>
            </w:r>
            <w:proofErr w:type="gramStart"/>
            <w:r w:rsidRPr="00E073B3">
              <w:rPr>
                <w:rFonts w:ascii="Times New Roman" w:eastAsia="Times New Roman" w:hAnsi="Times New Roman" w:cs="Times New Roman"/>
                <w:sz w:val="16"/>
                <w:szCs w:val="16"/>
              </w:rPr>
              <w:t>6</w:t>
            </w:r>
            <w:proofErr w:type="gramEnd"/>
            <w:r w:rsidRPr="00E073B3">
              <w:rPr>
                <w:rFonts w:ascii="Times New Roman" w:eastAsia="Times New Roman" w:hAnsi="Times New Roman" w:cs="Times New Roman"/>
                <w:sz w:val="16"/>
                <w:szCs w:val="16"/>
              </w:rPr>
              <w:t>}.</w:t>
            </w:r>
          </w:p>
          <w:p w14:paraId="70C1F197" w14:textId="5819DE78" w:rsidR="005D0323" w:rsidRPr="00E073B3" w:rsidRDefault="005D0323" w:rsidP="00E073B3">
            <w:pPr>
              <w:spacing w:after="0" w:line="240" w:lineRule="auto"/>
              <w:rPr>
                <w:rFonts w:ascii="Times New Roman" w:eastAsia="Times New Roman" w:hAnsi="Times New Roman" w:cs="Times New Roman"/>
                <w:sz w:val="16"/>
                <w:szCs w:val="16"/>
              </w:rPr>
            </w:pPr>
            <w:r w:rsidRPr="005D0323">
              <w:rPr>
                <w:rFonts w:ascii="Times New Roman" w:eastAsia="Times New Roman" w:hAnsi="Times New Roman" w:cs="Times New Roman"/>
                <w:sz w:val="16"/>
                <w:szCs w:val="16"/>
              </w:rPr>
              <w:t>FFS: Inclusion of o</w:t>
            </w:r>
            <w:r w:rsidRPr="005D0323">
              <w:rPr>
                <w:rFonts w:ascii="Times New Roman" w:eastAsia="Times New Roman" w:hAnsi="Times New Roman" w:cs="Times New Roman" w:hint="eastAsia"/>
                <w:sz w:val="16"/>
                <w:szCs w:val="16"/>
              </w:rPr>
              <w:t>ther values</w:t>
            </w:r>
            <w:r w:rsidRPr="005D0323">
              <w:rPr>
                <w:rFonts w:ascii="Times New Roman" w:eastAsia="Times New Roman" w:hAnsi="Times New Roman" w:cs="Times New Roman"/>
                <w:sz w:val="16"/>
                <w:szCs w:val="16"/>
              </w:rPr>
              <w:t xml:space="preserve"> in the set including values in {1, 8, 12}</w:t>
            </w:r>
          </w:p>
        </w:tc>
        <w:tc>
          <w:tcPr>
            <w:tcW w:w="1843" w:type="dxa"/>
            <w:tcBorders>
              <w:top w:val="nil"/>
              <w:left w:val="nil"/>
              <w:bottom w:val="single" w:sz="4" w:space="0" w:color="auto"/>
              <w:right w:val="single" w:sz="4" w:space="0" w:color="auto"/>
            </w:tcBorders>
            <w:shd w:val="clear" w:color="auto" w:fill="auto"/>
            <w:hideMark/>
          </w:tcPr>
          <w:p w14:paraId="5B5E24B1" w14:textId="77777777" w:rsidR="0075677B" w:rsidRPr="00E073B3" w:rsidRDefault="0075677B" w:rsidP="00E073B3">
            <w:pPr>
              <w:spacing w:after="0" w:line="240" w:lineRule="auto"/>
              <w:jc w:val="center"/>
              <w:rPr>
                <w:rFonts w:ascii="Times New Roman" w:eastAsia="Times New Roman" w:hAnsi="Times New Roman" w:cs="Times New Roman"/>
                <w:color w:val="000000"/>
                <w:sz w:val="16"/>
                <w:szCs w:val="16"/>
              </w:rPr>
            </w:pPr>
            <w:r w:rsidRPr="00E073B3">
              <w:rPr>
                <w:rFonts w:ascii="Times New Roman" w:eastAsia="Times New Roman" w:hAnsi="Times New Roman" w:cs="Times New Roman"/>
                <w:color w:val="000000"/>
                <w:sz w:val="16"/>
                <w:szCs w:val="16"/>
              </w:rPr>
              <w:t>N = {2, 4, 6}</w:t>
            </w:r>
          </w:p>
        </w:tc>
        <w:tc>
          <w:tcPr>
            <w:tcW w:w="850" w:type="dxa"/>
            <w:tcBorders>
              <w:top w:val="nil"/>
              <w:left w:val="nil"/>
              <w:bottom w:val="single" w:sz="4" w:space="0" w:color="auto"/>
              <w:right w:val="single" w:sz="4" w:space="0" w:color="auto"/>
            </w:tcBorders>
            <w:shd w:val="clear" w:color="auto" w:fill="auto"/>
            <w:noWrap/>
            <w:hideMark/>
          </w:tcPr>
          <w:p w14:paraId="45B27770"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6A9CD50F"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1DA68455" w14:textId="1BDFBD36" w:rsidR="0075677B" w:rsidRPr="00E073B3" w:rsidRDefault="0075677B"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182F693A" w14:textId="77777777" w:rsidR="0075677B" w:rsidRPr="00E073B3" w:rsidRDefault="0075677B"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Note: RAN1 to discuss further whether parameter belong to Resource Set configuration and is applied to all Resources within a Resource Set or not.</w:t>
            </w:r>
          </w:p>
        </w:tc>
      </w:tr>
      <w:tr w:rsidR="0075677B" w:rsidRPr="00E073B3" w14:paraId="721D8047" w14:textId="77777777" w:rsidTr="00852A92">
        <w:trPr>
          <w:trHeight w:val="800"/>
        </w:trPr>
        <w:tc>
          <w:tcPr>
            <w:tcW w:w="1114" w:type="dxa"/>
            <w:tcBorders>
              <w:top w:val="nil"/>
              <w:left w:val="single" w:sz="4" w:space="0" w:color="auto"/>
              <w:bottom w:val="single" w:sz="4" w:space="0" w:color="auto"/>
              <w:right w:val="single" w:sz="4" w:space="0" w:color="auto"/>
            </w:tcBorders>
            <w:shd w:val="clear" w:color="auto" w:fill="auto"/>
            <w:noWrap/>
            <w:hideMark/>
          </w:tcPr>
          <w:p w14:paraId="76E76A37"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26E2A6B6"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602248CA"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5F46DD3B"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noWrap/>
            <w:hideMark/>
          </w:tcPr>
          <w:p w14:paraId="1E4F61D3" w14:textId="4CD9EC30"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ReOffset</w:t>
            </w:r>
            <w:proofErr w:type="spellEnd"/>
          </w:p>
        </w:tc>
        <w:tc>
          <w:tcPr>
            <w:tcW w:w="936" w:type="dxa"/>
            <w:tcBorders>
              <w:top w:val="nil"/>
              <w:left w:val="nil"/>
              <w:bottom w:val="single" w:sz="4" w:space="0" w:color="auto"/>
              <w:right w:val="single" w:sz="4" w:space="0" w:color="auto"/>
            </w:tcBorders>
            <w:shd w:val="clear" w:color="auto" w:fill="auto"/>
            <w:noWrap/>
            <w:hideMark/>
          </w:tcPr>
          <w:p w14:paraId="66689977"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1996" w:type="dxa"/>
            <w:tcBorders>
              <w:top w:val="nil"/>
              <w:left w:val="nil"/>
              <w:bottom w:val="single" w:sz="4" w:space="0" w:color="auto"/>
              <w:right w:val="single" w:sz="4" w:space="0" w:color="auto"/>
            </w:tcBorders>
            <w:shd w:val="clear" w:color="auto" w:fill="auto"/>
            <w:noWrap/>
            <w:hideMark/>
          </w:tcPr>
          <w:p w14:paraId="55D464D0"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ReOffset</w:t>
            </w:r>
            <w:proofErr w:type="spellEnd"/>
          </w:p>
        </w:tc>
        <w:tc>
          <w:tcPr>
            <w:tcW w:w="4961" w:type="dxa"/>
            <w:tcBorders>
              <w:top w:val="nil"/>
              <w:left w:val="nil"/>
              <w:bottom w:val="single" w:sz="4" w:space="0" w:color="auto"/>
              <w:right w:val="single" w:sz="4" w:space="0" w:color="auto"/>
            </w:tcBorders>
            <w:shd w:val="clear" w:color="auto" w:fill="auto"/>
            <w:hideMark/>
          </w:tcPr>
          <w:p w14:paraId="502C5FB2" w14:textId="77777777" w:rsidR="0075677B" w:rsidRPr="00E073B3" w:rsidRDefault="0075677B"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Resource element offset in frequency domain for the first symbol in a DL PRS Resource. The relative RE offsets of following symbols are defined relative to the RE Offset in frequency domain of the first symbol in the DL PRS resource</w:t>
            </w:r>
          </w:p>
        </w:tc>
        <w:tc>
          <w:tcPr>
            <w:tcW w:w="1843" w:type="dxa"/>
            <w:tcBorders>
              <w:top w:val="nil"/>
              <w:left w:val="nil"/>
              <w:bottom w:val="single" w:sz="4" w:space="0" w:color="auto"/>
              <w:right w:val="single" w:sz="4" w:space="0" w:color="auto"/>
            </w:tcBorders>
            <w:shd w:val="clear" w:color="auto" w:fill="auto"/>
            <w:hideMark/>
          </w:tcPr>
          <w:p w14:paraId="51600B3A"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{0,1} for N = 2</w:t>
            </w:r>
            <w:r w:rsidRPr="00E073B3">
              <w:rPr>
                <w:rFonts w:ascii="Times New Roman" w:eastAsia="Times New Roman" w:hAnsi="Times New Roman" w:cs="Times New Roman"/>
                <w:sz w:val="16"/>
                <w:szCs w:val="16"/>
              </w:rPr>
              <w:br/>
              <w:t>{0,1, 2, 3} for N = 4</w:t>
            </w:r>
            <w:r w:rsidRPr="00E073B3">
              <w:rPr>
                <w:rFonts w:ascii="Times New Roman" w:eastAsia="Times New Roman" w:hAnsi="Times New Roman" w:cs="Times New Roman"/>
                <w:sz w:val="16"/>
                <w:szCs w:val="16"/>
              </w:rPr>
              <w:br/>
              <w:t>{0,1, 2, 3, 4, 5} for N = 6</w:t>
            </w:r>
          </w:p>
        </w:tc>
        <w:tc>
          <w:tcPr>
            <w:tcW w:w="850" w:type="dxa"/>
            <w:tcBorders>
              <w:top w:val="nil"/>
              <w:left w:val="nil"/>
              <w:bottom w:val="single" w:sz="4" w:space="0" w:color="auto"/>
              <w:right w:val="single" w:sz="4" w:space="0" w:color="auto"/>
            </w:tcBorders>
            <w:shd w:val="clear" w:color="auto" w:fill="auto"/>
            <w:noWrap/>
            <w:hideMark/>
          </w:tcPr>
          <w:p w14:paraId="6C9B888F"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25D2C3A5"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21A867C9" w14:textId="716A7118" w:rsidR="0075677B" w:rsidRPr="00E073B3" w:rsidRDefault="0075677B"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54A25180" w14:textId="77777777" w:rsidR="0075677B" w:rsidRPr="00E073B3" w:rsidRDefault="0075677B" w:rsidP="00E073B3">
            <w:pPr>
              <w:spacing w:after="0" w:line="240" w:lineRule="auto"/>
              <w:rPr>
                <w:rFonts w:ascii="Times New Roman" w:eastAsia="Times New Roman" w:hAnsi="Times New Roman" w:cs="Times New Roman"/>
                <w:color w:val="000000"/>
                <w:sz w:val="16"/>
                <w:szCs w:val="16"/>
              </w:rPr>
            </w:pPr>
            <w:r w:rsidRPr="00E073B3">
              <w:rPr>
                <w:rFonts w:ascii="Times New Roman" w:eastAsia="Times New Roman" w:hAnsi="Times New Roman" w:cs="Times New Roman"/>
                <w:color w:val="000000"/>
                <w:sz w:val="16"/>
                <w:szCs w:val="16"/>
              </w:rPr>
              <w:t>FFS relationship between N and number of symbols per DL PRS Resource</w:t>
            </w:r>
            <w:r w:rsidRPr="00E073B3">
              <w:rPr>
                <w:rFonts w:ascii="Times New Roman" w:eastAsia="Times New Roman" w:hAnsi="Times New Roman" w:cs="Times New Roman"/>
                <w:color w:val="000000"/>
                <w:sz w:val="16"/>
                <w:szCs w:val="16"/>
              </w:rPr>
              <w:br/>
            </w:r>
            <w:r w:rsidRPr="00E073B3">
              <w:rPr>
                <w:rFonts w:ascii="Times New Roman" w:eastAsia="Times New Roman" w:hAnsi="Times New Roman" w:cs="Times New Roman"/>
                <w:color w:val="000000"/>
                <w:sz w:val="16"/>
                <w:szCs w:val="16"/>
              </w:rPr>
              <w:br/>
              <w:t>Note: RAN1 to discuss further whether parameter belong to Resource Set configuration and is applied to all Resources within a Resource Set or not.</w:t>
            </w:r>
          </w:p>
        </w:tc>
      </w:tr>
      <w:tr w:rsidR="0075677B" w:rsidRPr="00E073B3" w14:paraId="4458CA82" w14:textId="77777777" w:rsidTr="00852A92">
        <w:trPr>
          <w:trHeight w:val="800"/>
        </w:trPr>
        <w:tc>
          <w:tcPr>
            <w:tcW w:w="1114" w:type="dxa"/>
            <w:tcBorders>
              <w:top w:val="nil"/>
              <w:left w:val="single" w:sz="4" w:space="0" w:color="auto"/>
              <w:bottom w:val="single" w:sz="4" w:space="0" w:color="auto"/>
              <w:right w:val="single" w:sz="4" w:space="0" w:color="auto"/>
            </w:tcBorders>
            <w:shd w:val="clear" w:color="auto" w:fill="auto"/>
            <w:noWrap/>
            <w:hideMark/>
          </w:tcPr>
          <w:p w14:paraId="70CF0965"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51A84D38"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40A73BFA"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2D16A096"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noWrap/>
            <w:hideMark/>
          </w:tcPr>
          <w:p w14:paraId="6AB4CF78" w14:textId="3CA1FA93"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ResourceSlotOffset</w:t>
            </w:r>
            <w:proofErr w:type="spellEnd"/>
          </w:p>
        </w:tc>
        <w:tc>
          <w:tcPr>
            <w:tcW w:w="936" w:type="dxa"/>
            <w:tcBorders>
              <w:top w:val="nil"/>
              <w:left w:val="nil"/>
              <w:bottom w:val="single" w:sz="4" w:space="0" w:color="auto"/>
              <w:right w:val="single" w:sz="4" w:space="0" w:color="auto"/>
            </w:tcBorders>
            <w:shd w:val="clear" w:color="auto" w:fill="auto"/>
            <w:noWrap/>
            <w:hideMark/>
          </w:tcPr>
          <w:p w14:paraId="35880CC8"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1996" w:type="dxa"/>
            <w:tcBorders>
              <w:top w:val="nil"/>
              <w:left w:val="nil"/>
              <w:bottom w:val="single" w:sz="4" w:space="0" w:color="auto"/>
              <w:right w:val="single" w:sz="4" w:space="0" w:color="auto"/>
            </w:tcBorders>
            <w:shd w:val="clear" w:color="auto" w:fill="auto"/>
            <w:noWrap/>
            <w:hideMark/>
          </w:tcPr>
          <w:p w14:paraId="3F5F147F"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ResourceSlotOffset</w:t>
            </w:r>
            <w:proofErr w:type="spellEnd"/>
          </w:p>
        </w:tc>
        <w:tc>
          <w:tcPr>
            <w:tcW w:w="4961" w:type="dxa"/>
            <w:tcBorders>
              <w:top w:val="nil"/>
              <w:left w:val="nil"/>
              <w:bottom w:val="single" w:sz="4" w:space="0" w:color="auto"/>
              <w:right w:val="single" w:sz="4" w:space="0" w:color="auto"/>
            </w:tcBorders>
            <w:shd w:val="clear" w:color="auto" w:fill="auto"/>
            <w:hideMark/>
          </w:tcPr>
          <w:p w14:paraId="3DA21CAF" w14:textId="77777777" w:rsidR="0075677B" w:rsidRPr="00E073B3" w:rsidRDefault="0075677B"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Points to starting slot of DL PRS Resource</w:t>
            </w:r>
          </w:p>
        </w:tc>
        <w:tc>
          <w:tcPr>
            <w:tcW w:w="1843" w:type="dxa"/>
            <w:tcBorders>
              <w:top w:val="nil"/>
              <w:left w:val="nil"/>
              <w:bottom w:val="single" w:sz="4" w:space="0" w:color="auto"/>
              <w:right w:val="single" w:sz="4" w:space="0" w:color="auto"/>
            </w:tcBorders>
            <w:shd w:val="clear" w:color="auto" w:fill="auto"/>
            <w:hideMark/>
          </w:tcPr>
          <w:p w14:paraId="0F334988"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14:paraId="3D98A5B9"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241A7058" w14:textId="77777777" w:rsidR="0075677B" w:rsidRPr="00E073B3" w:rsidRDefault="0075677B"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2554940C" w14:textId="1B819391" w:rsidR="0075677B" w:rsidRPr="00E073B3" w:rsidRDefault="0075677B"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4366143B" w14:textId="77777777" w:rsidR="0075677B" w:rsidRDefault="0075677B" w:rsidP="00E073B3">
            <w:pPr>
              <w:spacing w:after="0" w:line="240" w:lineRule="auto"/>
              <w:rPr>
                <w:rFonts w:ascii="Times New Roman" w:eastAsia="Times New Roman" w:hAnsi="Times New Roman" w:cs="Times New Roman"/>
                <w:color w:val="000000"/>
                <w:sz w:val="16"/>
                <w:szCs w:val="16"/>
              </w:rPr>
            </w:pPr>
            <w:r w:rsidRPr="00E073B3">
              <w:rPr>
                <w:rFonts w:ascii="Times New Roman" w:eastAsia="Times New Roman" w:hAnsi="Times New Roman" w:cs="Times New Roman"/>
                <w:color w:val="000000"/>
                <w:sz w:val="16"/>
                <w:szCs w:val="16"/>
              </w:rPr>
              <w:t>FFS whether it can be represented by time offset with respect to some reference</w:t>
            </w:r>
            <w:r w:rsidRPr="00E073B3">
              <w:rPr>
                <w:rFonts w:ascii="Times New Roman" w:eastAsia="Times New Roman" w:hAnsi="Times New Roman" w:cs="Times New Roman"/>
                <w:color w:val="000000"/>
                <w:sz w:val="16"/>
                <w:szCs w:val="16"/>
              </w:rPr>
              <w:br/>
            </w:r>
            <w:r w:rsidRPr="00E073B3">
              <w:rPr>
                <w:rFonts w:ascii="Times New Roman" w:eastAsia="Times New Roman" w:hAnsi="Times New Roman" w:cs="Times New Roman"/>
                <w:color w:val="000000"/>
                <w:sz w:val="16"/>
                <w:szCs w:val="16"/>
              </w:rPr>
              <w:br/>
              <w:t>Note: RAN1 to discuss further whether parameter belong to Resource Set configuration and is applied to all Resources within a Resource Set or not.</w:t>
            </w:r>
          </w:p>
          <w:p w14:paraId="3E22EDC8" w14:textId="77777777" w:rsidR="0029231C" w:rsidRDefault="0029231C" w:rsidP="00E073B3">
            <w:pPr>
              <w:spacing w:after="0" w:line="240" w:lineRule="auto"/>
              <w:rPr>
                <w:rFonts w:ascii="Times New Roman" w:eastAsia="Times New Roman" w:hAnsi="Times New Roman" w:cs="Times New Roman"/>
                <w:color w:val="000000"/>
                <w:sz w:val="16"/>
                <w:szCs w:val="16"/>
              </w:rPr>
            </w:pPr>
          </w:p>
          <w:p w14:paraId="38C04D0D" w14:textId="634C91EE" w:rsidR="0029231C" w:rsidRPr="00E073B3" w:rsidRDefault="0029231C" w:rsidP="00E073B3">
            <w:pPr>
              <w:spacing w:after="0" w:line="240" w:lineRule="auto"/>
              <w:rPr>
                <w:rFonts w:ascii="Times New Roman" w:eastAsia="Times New Roman" w:hAnsi="Times New Roman" w:cs="Times New Roman"/>
                <w:color w:val="000000"/>
                <w:sz w:val="16"/>
                <w:szCs w:val="16"/>
              </w:rPr>
            </w:pPr>
            <w:r w:rsidRPr="00786D53">
              <w:rPr>
                <w:rFonts w:ascii="Times New Roman" w:eastAsia="Times New Roman" w:hAnsi="Times New Roman" w:cs="Times New Roman"/>
                <w:color w:val="000000"/>
                <w:sz w:val="16"/>
                <w:szCs w:val="16"/>
              </w:rPr>
              <w:t>FFS on DL-PRS-</w:t>
            </w:r>
            <w:proofErr w:type="spellStart"/>
            <w:r w:rsidRPr="00786D53">
              <w:rPr>
                <w:rFonts w:ascii="Times New Roman" w:eastAsia="Times New Roman" w:hAnsi="Times New Roman" w:cs="Times New Roman"/>
                <w:color w:val="000000"/>
                <w:sz w:val="16"/>
                <w:szCs w:val="16"/>
              </w:rPr>
              <w:t>ResourceSetSlotOffset</w:t>
            </w:r>
            <w:proofErr w:type="spellEnd"/>
          </w:p>
        </w:tc>
      </w:tr>
      <w:tr w:rsidR="00EF414B" w:rsidRPr="00E073B3" w14:paraId="6FC04B80" w14:textId="77777777" w:rsidTr="00D01F78">
        <w:trPr>
          <w:trHeight w:val="800"/>
        </w:trPr>
        <w:tc>
          <w:tcPr>
            <w:tcW w:w="1114" w:type="dxa"/>
            <w:tcBorders>
              <w:top w:val="nil"/>
              <w:left w:val="single" w:sz="4" w:space="0" w:color="auto"/>
              <w:bottom w:val="single" w:sz="4" w:space="0" w:color="auto"/>
              <w:right w:val="single" w:sz="4" w:space="0" w:color="auto"/>
            </w:tcBorders>
            <w:shd w:val="clear" w:color="auto" w:fill="auto"/>
            <w:noWrap/>
          </w:tcPr>
          <w:p w14:paraId="21F28094" w14:textId="29645B5F"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tcPr>
          <w:p w14:paraId="6F3B7D1D"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p>
        </w:tc>
        <w:tc>
          <w:tcPr>
            <w:tcW w:w="714" w:type="dxa"/>
            <w:tcBorders>
              <w:top w:val="nil"/>
              <w:left w:val="nil"/>
              <w:bottom w:val="single" w:sz="4" w:space="0" w:color="auto"/>
              <w:right w:val="single" w:sz="4" w:space="0" w:color="auto"/>
            </w:tcBorders>
            <w:shd w:val="clear" w:color="auto" w:fill="auto"/>
            <w:noWrap/>
          </w:tcPr>
          <w:p w14:paraId="583BA916"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03D28C09"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p>
        </w:tc>
        <w:tc>
          <w:tcPr>
            <w:tcW w:w="1967" w:type="dxa"/>
            <w:tcBorders>
              <w:top w:val="nil"/>
              <w:left w:val="nil"/>
              <w:bottom w:val="single" w:sz="4" w:space="0" w:color="auto"/>
              <w:right w:val="single" w:sz="4" w:space="0" w:color="auto"/>
            </w:tcBorders>
            <w:shd w:val="clear" w:color="auto" w:fill="auto"/>
            <w:noWrap/>
          </w:tcPr>
          <w:p w14:paraId="3F52DCFB" w14:textId="05C2A0B0" w:rsidR="00EF414B" w:rsidRPr="00E073B3" w:rsidRDefault="00786D53" w:rsidP="00EF414B">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FFS </w:t>
            </w:r>
            <w:r w:rsidR="00EF414B" w:rsidRPr="00E073B3">
              <w:rPr>
                <w:rFonts w:ascii="Times New Roman" w:eastAsia="Times New Roman" w:hAnsi="Times New Roman" w:cs="Times New Roman"/>
                <w:sz w:val="16"/>
                <w:szCs w:val="16"/>
              </w:rPr>
              <w:t>DL-PRS-</w:t>
            </w:r>
            <w:proofErr w:type="spellStart"/>
            <w:r w:rsidR="00EF414B" w:rsidRPr="00E073B3">
              <w:rPr>
                <w:rFonts w:ascii="Times New Roman" w:eastAsia="Times New Roman" w:hAnsi="Times New Roman" w:cs="Times New Roman"/>
                <w:sz w:val="16"/>
                <w:szCs w:val="16"/>
              </w:rPr>
              <w:t>Resource</w:t>
            </w:r>
            <w:r w:rsidR="00EF414B">
              <w:rPr>
                <w:rFonts w:ascii="Times New Roman" w:eastAsia="Times New Roman" w:hAnsi="Times New Roman" w:cs="Times New Roman"/>
                <w:sz w:val="16"/>
                <w:szCs w:val="16"/>
              </w:rPr>
              <w:t>OccasionLength</w:t>
            </w:r>
            <w:proofErr w:type="spellEnd"/>
          </w:p>
        </w:tc>
        <w:tc>
          <w:tcPr>
            <w:tcW w:w="936" w:type="dxa"/>
            <w:tcBorders>
              <w:top w:val="nil"/>
              <w:left w:val="nil"/>
              <w:bottom w:val="single" w:sz="4" w:space="0" w:color="auto"/>
              <w:right w:val="single" w:sz="4" w:space="0" w:color="auto"/>
            </w:tcBorders>
            <w:shd w:val="clear" w:color="auto" w:fill="auto"/>
            <w:noWrap/>
          </w:tcPr>
          <w:p w14:paraId="68F46D5C" w14:textId="21888C6E"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1996" w:type="dxa"/>
            <w:tcBorders>
              <w:top w:val="nil"/>
              <w:left w:val="nil"/>
              <w:bottom w:val="single" w:sz="4" w:space="0" w:color="auto"/>
              <w:right w:val="single" w:sz="4" w:space="0" w:color="auto"/>
            </w:tcBorders>
            <w:shd w:val="clear" w:color="auto" w:fill="auto"/>
            <w:noWrap/>
          </w:tcPr>
          <w:p w14:paraId="04145D02" w14:textId="3067A99E" w:rsidR="00EF414B" w:rsidRPr="00E073B3" w:rsidRDefault="00786D53" w:rsidP="00EF414B">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FFS </w:t>
            </w:r>
            <w:r w:rsidR="00EF414B" w:rsidRPr="00E073B3">
              <w:rPr>
                <w:rFonts w:ascii="Times New Roman" w:eastAsia="Times New Roman" w:hAnsi="Times New Roman" w:cs="Times New Roman"/>
                <w:sz w:val="16"/>
                <w:szCs w:val="16"/>
              </w:rPr>
              <w:t xml:space="preserve">DL-PRS- </w:t>
            </w:r>
            <w:proofErr w:type="spellStart"/>
            <w:r w:rsidR="00EF414B" w:rsidRPr="00E073B3">
              <w:rPr>
                <w:rFonts w:ascii="Times New Roman" w:eastAsia="Times New Roman" w:hAnsi="Times New Roman" w:cs="Times New Roman"/>
                <w:sz w:val="16"/>
                <w:szCs w:val="16"/>
              </w:rPr>
              <w:t>Resource</w:t>
            </w:r>
            <w:r w:rsidR="00EF414B">
              <w:rPr>
                <w:rFonts w:ascii="Times New Roman" w:eastAsia="Times New Roman" w:hAnsi="Times New Roman" w:cs="Times New Roman"/>
                <w:sz w:val="16"/>
                <w:szCs w:val="16"/>
              </w:rPr>
              <w:t>OccasionLength</w:t>
            </w:r>
            <w:proofErr w:type="spellEnd"/>
          </w:p>
        </w:tc>
        <w:tc>
          <w:tcPr>
            <w:tcW w:w="4961" w:type="dxa"/>
            <w:tcBorders>
              <w:top w:val="nil"/>
              <w:left w:val="nil"/>
              <w:bottom w:val="single" w:sz="4" w:space="0" w:color="auto"/>
              <w:right w:val="single" w:sz="4" w:space="0" w:color="auto"/>
            </w:tcBorders>
            <w:shd w:val="clear" w:color="auto" w:fill="auto"/>
          </w:tcPr>
          <w:p w14:paraId="1C40CF80" w14:textId="008594C1" w:rsidR="00EF414B" w:rsidRPr="00E073B3" w:rsidRDefault="00786D53" w:rsidP="00EF414B">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FFS </w:t>
            </w:r>
            <w:r w:rsidR="00EF414B">
              <w:rPr>
                <w:rFonts w:ascii="Times New Roman" w:eastAsia="Times New Roman" w:hAnsi="Times New Roman" w:cs="Times New Roman"/>
                <w:sz w:val="16"/>
                <w:szCs w:val="16"/>
              </w:rPr>
              <w:t xml:space="preserve">Number of consecutive slots containing a DL PRS resource starting from the slot offset provided by </w:t>
            </w:r>
            <w:r w:rsidR="00EF414B" w:rsidRPr="00E073B3">
              <w:rPr>
                <w:rFonts w:ascii="Times New Roman" w:eastAsia="Times New Roman" w:hAnsi="Times New Roman" w:cs="Times New Roman"/>
                <w:sz w:val="16"/>
                <w:szCs w:val="16"/>
              </w:rPr>
              <w:t>DL-PRS-</w:t>
            </w:r>
            <w:proofErr w:type="spellStart"/>
            <w:r w:rsidR="00EF414B" w:rsidRPr="00E073B3">
              <w:rPr>
                <w:rFonts w:ascii="Times New Roman" w:eastAsia="Times New Roman" w:hAnsi="Times New Roman" w:cs="Times New Roman"/>
                <w:sz w:val="16"/>
                <w:szCs w:val="16"/>
              </w:rPr>
              <w:t>ResourceSlotOffset</w:t>
            </w:r>
            <w:proofErr w:type="spellEnd"/>
            <w:r w:rsidR="00EF414B">
              <w:rPr>
                <w:rFonts w:ascii="Times New Roman" w:eastAsia="Times New Roman" w:hAnsi="Times New Roman" w:cs="Times New Roman"/>
                <w:sz w:val="16"/>
                <w:szCs w:val="16"/>
              </w:rPr>
              <w:t>.</w:t>
            </w:r>
          </w:p>
        </w:tc>
        <w:tc>
          <w:tcPr>
            <w:tcW w:w="1843" w:type="dxa"/>
            <w:tcBorders>
              <w:top w:val="nil"/>
              <w:left w:val="nil"/>
              <w:bottom w:val="single" w:sz="4" w:space="0" w:color="auto"/>
              <w:right w:val="single" w:sz="4" w:space="0" w:color="auto"/>
            </w:tcBorders>
            <w:shd w:val="clear" w:color="auto" w:fill="auto"/>
          </w:tcPr>
          <w:p w14:paraId="7D6516B2" w14:textId="5F6E7FE9"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tcPr>
          <w:p w14:paraId="2A24A985" w14:textId="2D2DF9B1"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tcPr>
          <w:p w14:paraId="5B881AB9" w14:textId="57D0D24B"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tcPr>
          <w:p w14:paraId="0F760905" w14:textId="01205CAB"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tcPr>
          <w:p w14:paraId="7233E087" w14:textId="77777777" w:rsidR="00EF414B" w:rsidRPr="00D01F78" w:rsidRDefault="00EF414B" w:rsidP="00D01F78">
            <w:pPr>
              <w:pStyle w:val="3GPPAgreements"/>
              <w:numPr>
                <w:ilvl w:val="0"/>
                <w:numId w:val="0"/>
              </w:numPr>
              <w:rPr>
                <w:rFonts w:eastAsia="Times New Roman" w:cs="Times New Roman"/>
                <w:color w:val="000000"/>
                <w:sz w:val="16"/>
                <w:szCs w:val="16"/>
              </w:rPr>
            </w:pPr>
            <w:r w:rsidRPr="00D01F78">
              <w:rPr>
                <w:rFonts w:eastAsia="Times New Roman" w:cs="Times New Roman"/>
                <w:color w:val="000000"/>
                <w:sz w:val="16"/>
                <w:szCs w:val="16"/>
              </w:rPr>
              <w:t>DL PRS occasion is one instance of periodically repeated time windows (consecutive slot(s)) where DL PRS is expected to be transmitted</w:t>
            </w:r>
          </w:p>
          <w:p w14:paraId="3E44C82D" w14:textId="4B39951A" w:rsidR="00EF414B" w:rsidRPr="00E073B3" w:rsidRDefault="00EF414B" w:rsidP="00EF414B">
            <w:pPr>
              <w:spacing w:after="0" w:line="240" w:lineRule="auto"/>
              <w:rPr>
                <w:rFonts w:ascii="Times New Roman" w:eastAsia="Times New Roman" w:hAnsi="Times New Roman" w:cs="Times New Roman"/>
                <w:color w:val="000000"/>
                <w:sz w:val="16"/>
                <w:szCs w:val="16"/>
              </w:rPr>
            </w:pPr>
            <w:r w:rsidRPr="00D01F78">
              <w:rPr>
                <w:rFonts w:ascii="Times New Roman" w:eastAsia="Times New Roman" w:hAnsi="Times New Roman" w:cs="Times New Roman"/>
                <w:color w:val="000000"/>
                <w:sz w:val="16"/>
                <w:szCs w:val="16"/>
              </w:rPr>
              <w:t>FFS: If this definition is introduced for muting or DL PRS resource allocation or both</w:t>
            </w:r>
          </w:p>
        </w:tc>
      </w:tr>
      <w:tr w:rsidR="00EF414B" w:rsidRPr="00E073B3" w14:paraId="6403AB39" w14:textId="77777777" w:rsidTr="00852A92">
        <w:trPr>
          <w:trHeight w:val="780"/>
        </w:trPr>
        <w:tc>
          <w:tcPr>
            <w:tcW w:w="1114" w:type="dxa"/>
            <w:tcBorders>
              <w:top w:val="nil"/>
              <w:left w:val="single" w:sz="4" w:space="0" w:color="auto"/>
              <w:bottom w:val="single" w:sz="4" w:space="0" w:color="auto"/>
              <w:right w:val="single" w:sz="4" w:space="0" w:color="auto"/>
            </w:tcBorders>
            <w:shd w:val="clear" w:color="auto" w:fill="auto"/>
            <w:noWrap/>
            <w:hideMark/>
          </w:tcPr>
          <w:p w14:paraId="1D5DAE74"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2DFA47B9"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759E44CB"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2DC10FC8"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noWrap/>
            <w:hideMark/>
          </w:tcPr>
          <w:p w14:paraId="53C20F9D" w14:textId="581B6365"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ResourceSymbolOffset</w:t>
            </w:r>
            <w:proofErr w:type="spellEnd"/>
          </w:p>
        </w:tc>
        <w:tc>
          <w:tcPr>
            <w:tcW w:w="936" w:type="dxa"/>
            <w:tcBorders>
              <w:top w:val="nil"/>
              <w:left w:val="nil"/>
              <w:bottom w:val="single" w:sz="4" w:space="0" w:color="auto"/>
              <w:right w:val="single" w:sz="4" w:space="0" w:color="auto"/>
            </w:tcBorders>
            <w:shd w:val="clear" w:color="auto" w:fill="auto"/>
            <w:noWrap/>
            <w:hideMark/>
          </w:tcPr>
          <w:p w14:paraId="56DDDB37"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1996" w:type="dxa"/>
            <w:tcBorders>
              <w:top w:val="nil"/>
              <w:left w:val="nil"/>
              <w:bottom w:val="single" w:sz="4" w:space="0" w:color="auto"/>
              <w:right w:val="single" w:sz="4" w:space="0" w:color="auto"/>
            </w:tcBorders>
            <w:shd w:val="clear" w:color="auto" w:fill="auto"/>
            <w:noWrap/>
            <w:hideMark/>
          </w:tcPr>
          <w:p w14:paraId="182FBD60"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ResourceSymbolOffset</w:t>
            </w:r>
            <w:proofErr w:type="spellEnd"/>
          </w:p>
        </w:tc>
        <w:tc>
          <w:tcPr>
            <w:tcW w:w="4961" w:type="dxa"/>
            <w:tcBorders>
              <w:top w:val="nil"/>
              <w:left w:val="nil"/>
              <w:bottom w:val="single" w:sz="4" w:space="0" w:color="auto"/>
              <w:right w:val="single" w:sz="4" w:space="0" w:color="auto"/>
            </w:tcBorders>
            <w:shd w:val="clear" w:color="auto" w:fill="auto"/>
            <w:hideMark/>
          </w:tcPr>
          <w:p w14:paraId="7A80D108" w14:textId="77777777" w:rsidR="00EF414B" w:rsidRPr="00E073B3" w:rsidRDefault="00EF414B" w:rsidP="00EF414B">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Points to starting symbol of DL PRS Resource within a slot determined by DL-PRS-</w:t>
            </w:r>
            <w:proofErr w:type="spellStart"/>
            <w:r w:rsidRPr="00E073B3">
              <w:rPr>
                <w:rFonts w:ascii="Times New Roman" w:eastAsia="Times New Roman" w:hAnsi="Times New Roman" w:cs="Times New Roman"/>
                <w:sz w:val="16"/>
                <w:szCs w:val="16"/>
              </w:rPr>
              <w:t>ResourceSlotOffset</w:t>
            </w:r>
            <w:proofErr w:type="spellEnd"/>
          </w:p>
        </w:tc>
        <w:tc>
          <w:tcPr>
            <w:tcW w:w="1843" w:type="dxa"/>
            <w:tcBorders>
              <w:top w:val="nil"/>
              <w:left w:val="nil"/>
              <w:bottom w:val="single" w:sz="4" w:space="0" w:color="auto"/>
              <w:right w:val="single" w:sz="4" w:space="0" w:color="auto"/>
            </w:tcBorders>
            <w:shd w:val="clear" w:color="auto" w:fill="auto"/>
            <w:hideMark/>
          </w:tcPr>
          <w:p w14:paraId="3AE012D9" w14:textId="5506E03D" w:rsidR="00EF414B" w:rsidRPr="00E073B3" w:rsidRDefault="00825AC3" w:rsidP="00825AC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{0, 1, 2, …, 11}</w:t>
            </w:r>
          </w:p>
        </w:tc>
        <w:tc>
          <w:tcPr>
            <w:tcW w:w="850" w:type="dxa"/>
            <w:tcBorders>
              <w:top w:val="nil"/>
              <w:left w:val="nil"/>
              <w:bottom w:val="single" w:sz="4" w:space="0" w:color="auto"/>
              <w:right w:val="single" w:sz="4" w:space="0" w:color="auto"/>
            </w:tcBorders>
            <w:shd w:val="clear" w:color="auto" w:fill="auto"/>
            <w:noWrap/>
            <w:hideMark/>
          </w:tcPr>
          <w:p w14:paraId="413FDAE2"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49BCF7F4"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71811C09" w14:textId="2F5DEB50" w:rsidR="00EF414B" w:rsidRPr="00E073B3" w:rsidRDefault="00EF414B"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011D81A8" w14:textId="41193B5F" w:rsidR="00EF414B" w:rsidRPr="00E073B3" w:rsidRDefault="00EF414B" w:rsidP="00EF414B">
            <w:pPr>
              <w:spacing w:after="0" w:line="240" w:lineRule="auto"/>
              <w:rPr>
                <w:rFonts w:ascii="Times New Roman" w:eastAsia="Times New Roman" w:hAnsi="Times New Roman" w:cs="Times New Roman"/>
                <w:color w:val="000000"/>
                <w:sz w:val="16"/>
                <w:szCs w:val="16"/>
              </w:rPr>
            </w:pPr>
            <w:r w:rsidRPr="00E073B3">
              <w:rPr>
                <w:rFonts w:ascii="Times New Roman" w:eastAsia="Times New Roman" w:hAnsi="Times New Roman" w:cs="Times New Roman"/>
                <w:color w:val="000000"/>
                <w:sz w:val="16"/>
                <w:szCs w:val="16"/>
              </w:rPr>
              <w:br/>
              <w:t>Note: RAN1 to discuss further whether parameter belong to Resource Set configuration and is applied to all Resources within a Resource Set or not.</w:t>
            </w:r>
          </w:p>
        </w:tc>
      </w:tr>
      <w:tr w:rsidR="00EF414B" w:rsidRPr="00E073B3" w14:paraId="64084AA6" w14:textId="77777777" w:rsidTr="00852A92">
        <w:trPr>
          <w:trHeight w:val="400"/>
        </w:trPr>
        <w:tc>
          <w:tcPr>
            <w:tcW w:w="1114" w:type="dxa"/>
            <w:tcBorders>
              <w:top w:val="nil"/>
              <w:left w:val="single" w:sz="4" w:space="0" w:color="auto"/>
              <w:bottom w:val="single" w:sz="4" w:space="0" w:color="auto"/>
              <w:right w:val="single" w:sz="4" w:space="0" w:color="auto"/>
            </w:tcBorders>
            <w:shd w:val="clear" w:color="auto" w:fill="auto"/>
            <w:noWrap/>
            <w:hideMark/>
          </w:tcPr>
          <w:p w14:paraId="7BCC9574"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728E7015"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5D6EDA07"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76491B6F"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noWrap/>
            <w:hideMark/>
          </w:tcPr>
          <w:p w14:paraId="00AF16E3" w14:textId="62872952"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NumSymbols</w:t>
            </w:r>
            <w:proofErr w:type="spellEnd"/>
          </w:p>
        </w:tc>
        <w:tc>
          <w:tcPr>
            <w:tcW w:w="936" w:type="dxa"/>
            <w:tcBorders>
              <w:top w:val="nil"/>
              <w:left w:val="nil"/>
              <w:bottom w:val="single" w:sz="4" w:space="0" w:color="auto"/>
              <w:right w:val="single" w:sz="4" w:space="0" w:color="auto"/>
            </w:tcBorders>
            <w:shd w:val="clear" w:color="auto" w:fill="auto"/>
            <w:noWrap/>
            <w:hideMark/>
          </w:tcPr>
          <w:p w14:paraId="580DBBDC"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1996" w:type="dxa"/>
            <w:tcBorders>
              <w:top w:val="nil"/>
              <w:left w:val="nil"/>
              <w:bottom w:val="single" w:sz="4" w:space="0" w:color="auto"/>
              <w:right w:val="single" w:sz="4" w:space="0" w:color="auto"/>
            </w:tcBorders>
            <w:shd w:val="clear" w:color="auto" w:fill="auto"/>
            <w:noWrap/>
            <w:hideMark/>
          </w:tcPr>
          <w:p w14:paraId="21ECC602"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NumSymbols</w:t>
            </w:r>
            <w:proofErr w:type="spellEnd"/>
          </w:p>
        </w:tc>
        <w:tc>
          <w:tcPr>
            <w:tcW w:w="4961" w:type="dxa"/>
            <w:tcBorders>
              <w:top w:val="nil"/>
              <w:left w:val="nil"/>
              <w:bottom w:val="single" w:sz="4" w:space="0" w:color="auto"/>
              <w:right w:val="single" w:sz="4" w:space="0" w:color="auto"/>
            </w:tcBorders>
            <w:shd w:val="clear" w:color="auto" w:fill="auto"/>
            <w:hideMark/>
          </w:tcPr>
          <w:p w14:paraId="2B6B08FF" w14:textId="77777777" w:rsidR="00EF414B" w:rsidRDefault="00EF414B" w:rsidP="00EF414B">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xml:space="preserve">Number of symbols per DL PRS Resource </w:t>
            </w:r>
            <w:r w:rsidR="00E45F7D">
              <w:rPr>
                <w:rFonts w:ascii="Times New Roman" w:eastAsia="Times New Roman" w:hAnsi="Times New Roman" w:cs="Times New Roman"/>
                <w:sz w:val="16"/>
                <w:szCs w:val="16"/>
              </w:rPr>
              <w:t>within a slot</w:t>
            </w:r>
            <w:r w:rsidR="00E45F7D" w:rsidRPr="00E073B3">
              <w:rPr>
                <w:rFonts w:ascii="Times New Roman" w:eastAsia="Times New Roman" w:hAnsi="Times New Roman" w:cs="Times New Roman"/>
                <w:sz w:val="16"/>
                <w:szCs w:val="16"/>
              </w:rPr>
              <w:t xml:space="preserve"> </w:t>
            </w:r>
            <w:r w:rsidRPr="00E073B3">
              <w:rPr>
                <w:rFonts w:ascii="Times New Roman" w:eastAsia="Times New Roman" w:hAnsi="Times New Roman" w:cs="Times New Roman"/>
                <w:sz w:val="16"/>
                <w:szCs w:val="16"/>
              </w:rPr>
              <w:t>which is configurable from the following set {2, 4, 6}</w:t>
            </w:r>
          </w:p>
          <w:p w14:paraId="13750CED" w14:textId="4444EC56" w:rsidR="005D0323" w:rsidRPr="00E073B3" w:rsidRDefault="005D0323" w:rsidP="00EF414B">
            <w:pPr>
              <w:spacing w:after="0" w:line="240" w:lineRule="auto"/>
              <w:rPr>
                <w:rFonts w:ascii="Times New Roman" w:eastAsia="Times New Roman" w:hAnsi="Times New Roman" w:cs="Times New Roman"/>
                <w:sz w:val="16"/>
                <w:szCs w:val="16"/>
              </w:rPr>
            </w:pPr>
            <w:r w:rsidRPr="005D0323">
              <w:rPr>
                <w:rFonts w:ascii="Times New Roman" w:eastAsia="Times New Roman" w:hAnsi="Times New Roman" w:cs="Times New Roman" w:hint="eastAsia"/>
                <w:sz w:val="16"/>
                <w:szCs w:val="16"/>
              </w:rPr>
              <w:t>FFS</w:t>
            </w:r>
            <w:r w:rsidRPr="005D0323">
              <w:rPr>
                <w:rFonts w:ascii="Times New Roman" w:eastAsia="Times New Roman" w:hAnsi="Times New Roman" w:cs="Times New Roman"/>
                <w:sz w:val="16"/>
                <w:szCs w:val="16"/>
              </w:rPr>
              <w:t>:</w:t>
            </w:r>
            <w:r w:rsidRPr="005D0323">
              <w:rPr>
                <w:rFonts w:ascii="Times New Roman" w:eastAsia="Times New Roman" w:hAnsi="Times New Roman" w:cs="Times New Roman" w:hint="eastAsia"/>
                <w:sz w:val="16"/>
                <w:szCs w:val="16"/>
              </w:rPr>
              <w:t xml:space="preserve"> </w:t>
            </w:r>
            <w:r w:rsidRPr="005D0323">
              <w:rPr>
                <w:rFonts w:ascii="Times New Roman" w:eastAsia="Times New Roman" w:hAnsi="Times New Roman" w:cs="Times New Roman"/>
                <w:sz w:val="16"/>
                <w:szCs w:val="16"/>
              </w:rPr>
              <w:t>Inclusion of o</w:t>
            </w:r>
            <w:r w:rsidRPr="005D0323">
              <w:rPr>
                <w:rFonts w:ascii="Times New Roman" w:eastAsia="Times New Roman" w:hAnsi="Times New Roman" w:cs="Times New Roman" w:hint="eastAsia"/>
                <w:sz w:val="16"/>
                <w:szCs w:val="16"/>
              </w:rPr>
              <w:t>ther values</w:t>
            </w:r>
            <w:r w:rsidRPr="005D0323">
              <w:rPr>
                <w:rFonts w:ascii="Times New Roman" w:eastAsia="Times New Roman" w:hAnsi="Times New Roman" w:cs="Times New Roman"/>
                <w:sz w:val="16"/>
                <w:szCs w:val="16"/>
              </w:rPr>
              <w:t xml:space="preserve"> in the set including values in {1, 3, 8, 12}</w:t>
            </w:r>
          </w:p>
        </w:tc>
        <w:tc>
          <w:tcPr>
            <w:tcW w:w="1843" w:type="dxa"/>
            <w:tcBorders>
              <w:top w:val="nil"/>
              <w:left w:val="nil"/>
              <w:bottom w:val="single" w:sz="4" w:space="0" w:color="auto"/>
              <w:right w:val="single" w:sz="4" w:space="0" w:color="auto"/>
            </w:tcBorders>
            <w:shd w:val="clear" w:color="auto" w:fill="auto"/>
            <w:hideMark/>
          </w:tcPr>
          <w:p w14:paraId="0C7D9D8B"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{2, 4, 6}</w:t>
            </w:r>
          </w:p>
        </w:tc>
        <w:tc>
          <w:tcPr>
            <w:tcW w:w="850" w:type="dxa"/>
            <w:tcBorders>
              <w:top w:val="nil"/>
              <w:left w:val="nil"/>
              <w:bottom w:val="single" w:sz="4" w:space="0" w:color="auto"/>
              <w:right w:val="single" w:sz="4" w:space="0" w:color="auto"/>
            </w:tcBorders>
            <w:shd w:val="clear" w:color="auto" w:fill="auto"/>
            <w:noWrap/>
            <w:hideMark/>
          </w:tcPr>
          <w:p w14:paraId="4A118EE0"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1EA2F5C1"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6CBAA070" w14:textId="00078727" w:rsidR="00EF414B" w:rsidRPr="00E073B3" w:rsidRDefault="00EF414B"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4EA9D2C9" w14:textId="77777777" w:rsidR="00EF414B" w:rsidRPr="00E073B3" w:rsidRDefault="00EF414B" w:rsidP="00EF414B">
            <w:pPr>
              <w:spacing w:after="0" w:line="240" w:lineRule="auto"/>
              <w:rPr>
                <w:rFonts w:ascii="Times New Roman" w:eastAsia="Times New Roman" w:hAnsi="Times New Roman" w:cs="Times New Roman"/>
                <w:color w:val="000000"/>
                <w:sz w:val="16"/>
                <w:szCs w:val="16"/>
              </w:rPr>
            </w:pPr>
            <w:r w:rsidRPr="00E073B3">
              <w:rPr>
                <w:rFonts w:ascii="Times New Roman" w:eastAsia="Times New Roman" w:hAnsi="Times New Roman" w:cs="Times New Roman"/>
                <w:color w:val="000000"/>
                <w:sz w:val="16"/>
                <w:szCs w:val="16"/>
              </w:rPr>
              <w:t>Note: RAN1 to discuss further whether parameter belong to Resource Set configuration and is applied to all Resources within a Resource Set or not.</w:t>
            </w:r>
          </w:p>
        </w:tc>
      </w:tr>
      <w:tr w:rsidR="00EF414B" w:rsidRPr="00E073B3" w14:paraId="45595C43" w14:textId="77777777" w:rsidTr="00852A92">
        <w:trPr>
          <w:trHeight w:val="4400"/>
        </w:trPr>
        <w:tc>
          <w:tcPr>
            <w:tcW w:w="1114" w:type="dxa"/>
            <w:tcBorders>
              <w:top w:val="nil"/>
              <w:left w:val="single" w:sz="4" w:space="0" w:color="auto"/>
              <w:bottom w:val="single" w:sz="4" w:space="0" w:color="auto"/>
              <w:right w:val="single" w:sz="4" w:space="0" w:color="auto"/>
            </w:tcBorders>
            <w:shd w:val="clear" w:color="auto" w:fill="auto"/>
            <w:noWrap/>
            <w:hideMark/>
          </w:tcPr>
          <w:p w14:paraId="2D24B625"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lastRenderedPageBreak/>
              <w:t>NR DL PRS Configuration</w:t>
            </w:r>
          </w:p>
        </w:tc>
        <w:tc>
          <w:tcPr>
            <w:tcW w:w="1070" w:type="dxa"/>
            <w:tcBorders>
              <w:top w:val="nil"/>
              <w:left w:val="nil"/>
              <w:bottom w:val="single" w:sz="4" w:space="0" w:color="auto"/>
              <w:right w:val="single" w:sz="4" w:space="0" w:color="auto"/>
            </w:tcBorders>
            <w:shd w:val="clear" w:color="auto" w:fill="auto"/>
            <w:noWrap/>
            <w:hideMark/>
          </w:tcPr>
          <w:p w14:paraId="746C7C3C"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00E6FEFD"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54B402EA"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hideMark/>
          </w:tcPr>
          <w:p w14:paraId="38D0E6AF" w14:textId="6DAE59B2"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DL-PRS-QCL-Info</w:t>
            </w:r>
          </w:p>
        </w:tc>
        <w:tc>
          <w:tcPr>
            <w:tcW w:w="936" w:type="dxa"/>
            <w:tcBorders>
              <w:top w:val="nil"/>
              <w:left w:val="nil"/>
              <w:bottom w:val="single" w:sz="4" w:space="0" w:color="auto"/>
              <w:right w:val="single" w:sz="4" w:space="0" w:color="auto"/>
            </w:tcBorders>
            <w:shd w:val="clear" w:color="auto" w:fill="auto"/>
            <w:noWrap/>
            <w:hideMark/>
          </w:tcPr>
          <w:p w14:paraId="412E98F3"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1996" w:type="dxa"/>
            <w:tcBorders>
              <w:top w:val="nil"/>
              <w:left w:val="nil"/>
              <w:bottom w:val="single" w:sz="4" w:space="0" w:color="auto"/>
              <w:right w:val="single" w:sz="4" w:space="0" w:color="auto"/>
            </w:tcBorders>
            <w:shd w:val="clear" w:color="auto" w:fill="auto"/>
            <w:hideMark/>
          </w:tcPr>
          <w:p w14:paraId="33AE6B42"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DL-PRS-QCL-Info</w:t>
            </w:r>
          </w:p>
        </w:tc>
        <w:tc>
          <w:tcPr>
            <w:tcW w:w="4961" w:type="dxa"/>
            <w:tcBorders>
              <w:top w:val="nil"/>
              <w:left w:val="nil"/>
              <w:bottom w:val="single" w:sz="4" w:space="0" w:color="auto"/>
              <w:right w:val="single" w:sz="4" w:space="0" w:color="auto"/>
            </w:tcBorders>
            <w:shd w:val="clear" w:color="auto" w:fill="auto"/>
            <w:hideMark/>
          </w:tcPr>
          <w:p w14:paraId="455599AB" w14:textId="77777777" w:rsidR="00EF414B" w:rsidRPr="00E073B3" w:rsidRDefault="00EF414B" w:rsidP="00EF414B">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QCL indication with other DL reference signals</w:t>
            </w:r>
          </w:p>
        </w:tc>
        <w:tc>
          <w:tcPr>
            <w:tcW w:w="1843" w:type="dxa"/>
            <w:tcBorders>
              <w:top w:val="nil"/>
              <w:left w:val="nil"/>
              <w:bottom w:val="single" w:sz="4" w:space="0" w:color="auto"/>
              <w:right w:val="single" w:sz="4" w:space="0" w:color="auto"/>
            </w:tcBorders>
            <w:shd w:val="clear" w:color="auto" w:fill="auto"/>
            <w:noWrap/>
            <w:hideMark/>
          </w:tcPr>
          <w:p w14:paraId="7FF51507"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14:paraId="78349A8F"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151A6B3E"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3190F6C7" w14:textId="3BD89C44" w:rsidR="00EF414B" w:rsidRPr="00E073B3" w:rsidRDefault="00EF414B"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2157EE30" w14:textId="77777777" w:rsidR="00EF414B" w:rsidRPr="00E073B3" w:rsidRDefault="00EF414B" w:rsidP="00EF414B">
            <w:pPr>
              <w:spacing w:after="0" w:line="240" w:lineRule="auto"/>
              <w:rPr>
                <w:rFonts w:ascii="Times New Roman" w:eastAsia="Times New Roman" w:hAnsi="Times New Roman" w:cs="Times New Roman"/>
                <w:color w:val="000000"/>
                <w:sz w:val="16"/>
                <w:szCs w:val="16"/>
              </w:rPr>
            </w:pPr>
            <w:r w:rsidRPr="00E073B3">
              <w:rPr>
                <w:rFonts w:ascii="Times New Roman" w:eastAsia="Times New Roman" w:hAnsi="Times New Roman" w:cs="Times New Roman"/>
                <w:color w:val="000000"/>
                <w:sz w:val="16"/>
                <w:szCs w:val="16"/>
              </w:rPr>
              <w:t xml:space="preserve">The DL PRS can be configured to be </w:t>
            </w:r>
            <w:proofErr w:type="spellStart"/>
            <w:r w:rsidRPr="00E073B3">
              <w:rPr>
                <w:rFonts w:ascii="Times New Roman" w:eastAsia="Times New Roman" w:hAnsi="Times New Roman" w:cs="Times New Roman"/>
                <w:color w:val="000000"/>
                <w:sz w:val="16"/>
                <w:szCs w:val="16"/>
              </w:rPr>
              <w:t>QCLed</w:t>
            </w:r>
            <w:proofErr w:type="spellEnd"/>
            <w:r w:rsidRPr="00E073B3">
              <w:rPr>
                <w:rFonts w:ascii="Times New Roman" w:eastAsia="Times New Roman" w:hAnsi="Times New Roman" w:cs="Times New Roman"/>
                <w:color w:val="000000"/>
                <w:sz w:val="16"/>
                <w:szCs w:val="16"/>
              </w:rPr>
              <w:t xml:space="preserve"> Type D with a DL Reference Signal from a serving or neighboring cell. ♦ FFS which DL reference signal can be used (e.g., SSB, CSI-RS, DL-PRS).</w:t>
            </w:r>
            <w:r w:rsidRPr="00E073B3">
              <w:rPr>
                <w:rFonts w:ascii="Times New Roman" w:eastAsia="Times New Roman" w:hAnsi="Times New Roman" w:cs="Times New Roman"/>
                <w:color w:val="000000"/>
                <w:sz w:val="16"/>
                <w:szCs w:val="16"/>
              </w:rPr>
              <w:br/>
              <w:t xml:space="preserve">● With regards to QCL relations beyond Type-D of a DL PRS resource, support one or more of the following options: </w:t>
            </w:r>
            <w:r w:rsidRPr="00E073B3">
              <w:rPr>
                <w:rFonts w:ascii="Times New Roman" w:eastAsia="Times New Roman" w:hAnsi="Times New Roman" w:cs="Times New Roman"/>
                <w:color w:val="000000"/>
                <w:sz w:val="16"/>
                <w:szCs w:val="16"/>
              </w:rPr>
              <w:br/>
              <w:t>○ Option 1:  QCL-</w:t>
            </w:r>
            <w:proofErr w:type="spellStart"/>
            <w:r w:rsidRPr="00E073B3">
              <w:rPr>
                <w:rFonts w:ascii="Times New Roman" w:eastAsia="Times New Roman" w:hAnsi="Times New Roman" w:cs="Times New Roman"/>
                <w:color w:val="000000"/>
                <w:sz w:val="16"/>
                <w:szCs w:val="16"/>
              </w:rPr>
              <w:t>TypeC</w:t>
            </w:r>
            <w:proofErr w:type="spellEnd"/>
            <w:r w:rsidRPr="00E073B3">
              <w:rPr>
                <w:rFonts w:ascii="Times New Roman" w:eastAsia="Times New Roman" w:hAnsi="Times New Roman" w:cs="Times New Roman"/>
                <w:color w:val="000000"/>
                <w:sz w:val="16"/>
                <w:szCs w:val="16"/>
              </w:rPr>
              <w:t xml:space="preserve"> from an SSB from a TRP</w:t>
            </w:r>
            <w:proofErr w:type="gramStart"/>
            <w:r w:rsidRPr="00E073B3">
              <w:rPr>
                <w:rFonts w:ascii="Times New Roman" w:eastAsia="Times New Roman" w:hAnsi="Times New Roman" w:cs="Times New Roman"/>
                <w:color w:val="000000"/>
                <w:sz w:val="16"/>
                <w:szCs w:val="16"/>
              </w:rPr>
              <w:t>.</w:t>
            </w:r>
            <w:proofErr w:type="gramEnd"/>
            <w:r w:rsidRPr="00E073B3">
              <w:rPr>
                <w:rFonts w:ascii="Times New Roman" w:eastAsia="Times New Roman" w:hAnsi="Times New Roman" w:cs="Times New Roman"/>
                <w:color w:val="000000"/>
                <w:sz w:val="16"/>
                <w:szCs w:val="16"/>
              </w:rPr>
              <w:br/>
              <w:t>○ Option 2:  QCL-</w:t>
            </w:r>
            <w:proofErr w:type="spellStart"/>
            <w:r w:rsidRPr="00E073B3">
              <w:rPr>
                <w:rFonts w:ascii="Times New Roman" w:eastAsia="Times New Roman" w:hAnsi="Times New Roman" w:cs="Times New Roman"/>
                <w:color w:val="000000"/>
                <w:sz w:val="16"/>
                <w:szCs w:val="16"/>
              </w:rPr>
              <w:t>TypeC</w:t>
            </w:r>
            <w:proofErr w:type="spellEnd"/>
            <w:r w:rsidRPr="00E073B3">
              <w:rPr>
                <w:rFonts w:ascii="Times New Roman" w:eastAsia="Times New Roman" w:hAnsi="Times New Roman" w:cs="Times New Roman"/>
                <w:color w:val="000000"/>
                <w:sz w:val="16"/>
                <w:szCs w:val="16"/>
              </w:rPr>
              <w:t xml:space="preserve"> from a DL PRS resource from a TRP.</w:t>
            </w:r>
            <w:r w:rsidRPr="00E073B3">
              <w:rPr>
                <w:rFonts w:ascii="Times New Roman" w:eastAsia="Times New Roman" w:hAnsi="Times New Roman" w:cs="Times New Roman"/>
                <w:color w:val="000000"/>
                <w:sz w:val="16"/>
                <w:szCs w:val="16"/>
              </w:rPr>
              <w:br/>
              <w:t>○ Option 3:  QCL-</w:t>
            </w:r>
            <w:proofErr w:type="spellStart"/>
            <w:r w:rsidRPr="00E073B3">
              <w:rPr>
                <w:rFonts w:ascii="Times New Roman" w:eastAsia="Times New Roman" w:hAnsi="Times New Roman" w:cs="Times New Roman"/>
                <w:color w:val="000000"/>
                <w:sz w:val="16"/>
                <w:szCs w:val="16"/>
              </w:rPr>
              <w:t>TypeA</w:t>
            </w:r>
            <w:proofErr w:type="spellEnd"/>
            <w:r w:rsidRPr="00E073B3">
              <w:rPr>
                <w:rFonts w:ascii="Times New Roman" w:eastAsia="Times New Roman" w:hAnsi="Times New Roman" w:cs="Times New Roman"/>
                <w:color w:val="000000"/>
                <w:sz w:val="16"/>
                <w:szCs w:val="16"/>
              </w:rPr>
              <w:t xml:space="preserve"> from a DL PRS resource from TRP.</w:t>
            </w:r>
            <w:r w:rsidRPr="00E073B3">
              <w:rPr>
                <w:rFonts w:ascii="Times New Roman" w:eastAsia="Times New Roman" w:hAnsi="Times New Roman" w:cs="Times New Roman"/>
                <w:color w:val="000000"/>
                <w:sz w:val="16"/>
                <w:szCs w:val="16"/>
              </w:rPr>
              <w:br/>
              <w:t>○ Option 4:  QCL-</w:t>
            </w:r>
            <w:proofErr w:type="spellStart"/>
            <w:r w:rsidRPr="00E073B3">
              <w:rPr>
                <w:rFonts w:ascii="Times New Roman" w:eastAsia="Times New Roman" w:hAnsi="Times New Roman" w:cs="Times New Roman"/>
                <w:color w:val="000000"/>
                <w:sz w:val="16"/>
                <w:szCs w:val="16"/>
              </w:rPr>
              <w:t>TypeC</w:t>
            </w:r>
            <w:proofErr w:type="spellEnd"/>
            <w:r w:rsidRPr="00E073B3">
              <w:rPr>
                <w:rFonts w:ascii="Times New Roman" w:eastAsia="Times New Roman" w:hAnsi="Times New Roman" w:cs="Times New Roman"/>
                <w:color w:val="000000"/>
                <w:sz w:val="16"/>
                <w:szCs w:val="16"/>
              </w:rPr>
              <w:t xml:space="preserve"> from a CSI-RS resource from a TRP.</w:t>
            </w:r>
            <w:r w:rsidRPr="00E073B3">
              <w:rPr>
                <w:rFonts w:ascii="Times New Roman" w:eastAsia="Times New Roman" w:hAnsi="Times New Roman" w:cs="Times New Roman"/>
                <w:color w:val="000000"/>
                <w:sz w:val="16"/>
                <w:szCs w:val="16"/>
              </w:rPr>
              <w:br/>
              <w:t>♦ FFS: Which CSI-RS resource type can be used? (e.g., CSI-RS for CSI, CSI-RS for BM, CSI-RS for TRS, CSI-RS for RLM, CSI-RS for RRM).</w:t>
            </w:r>
            <w:r w:rsidRPr="00E073B3">
              <w:rPr>
                <w:rFonts w:ascii="Times New Roman" w:eastAsia="Times New Roman" w:hAnsi="Times New Roman" w:cs="Times New Roman"/>
                <w:color w:val="000000"/>
                <w:sz w:val="16"/>
                <w:szCs w:val="16"/>
              </w:rPr>
              <w:br/>
              <w:t>○ Option 5:  QCL-</w:t>
            </w:r>
            <w:proofErr w:type="spellStart"/>
            <w:r w:rsidRPr="00E073B3">
              <w:rPr>
                <w:rFonts w:ascii="Times New Roman" w:eastAsia="Times New Roman" w:hAnsi="Times New Roman" w:cs="Times New Roman"/>
                <w:color w:val="000000"/>
                <w:sz w:val="16"/>
                <w:szCs w:val="16"/>
              </w:rPr>
              <w:t>TypeA</w:t>
            </w:r>
            <w:proofErr w:type="spellEnd"/>
            <w:r w:rsidRPr="00E073B3">
              <w:rPr>
                <w:rFonts w:ascii="Times New Roman" w:eastAsia="Times New Roman" w:hAnsi="Times New Roman" w:cs="Times New Roman"/>
                <w:color w:val="000000"/>
                <w:sz w:val="16"/>
                <w:szCs w:val="16"/>
              </w:rPr>
              <w:t xml:space="preserve"> from a CSI-RS resource from a TRP</w:t>
            </w:r>
            <w:proofErr w:type="gramStart"/>
            <w:r w:rsidRPr="00E073B3">
              <w:rPr>
                <w:rFonts w:ascii="Times New Roman" w:eastAsia="Times New Roman" w:hAnsi="Times New Roman" w:cs="Times New Roman"/>
                <w:color w:val="000000"/>
                <w:sz w:val="16"/>
                <w:szCs w:val="16"/>
              </w:rPr>
              <w:t>.</w:t>
            </w:r>
            <w:proofErr w:type="gramEnd"/>
            <w:r w:rsidRPr="00E073B3">
              <w:rPr>
                <w:rFonts w:ascii="Times New Roman" w:eastAsia="Times New Roman" w:hAnsi="Times New Roman" w:cs="Times New Roman"/>
                <w:color w:val="000000"/>
                <w:sz w:val="16"/>
                <w:szCs w:val="16"/>
              </w:rPr>
              <w:br/>
              <w:t>♦ FFS: Which CSI-RS resource type can be used? (e.g., CSI-RS for CSI, CSI-RS for BM, CSI-RS for TRS, CSI-RS for RLM, CSI-RS for RRM).</w:t>
            </w:r>
            <w:r w:rsidRPr="00E073B3">
              <w:rPr>
                <w:rFonts w:ascii="Times New Roman" w:eastAsia="Times New Roman" w:hAnsi="Times New Roman" w:cs="Times New Roman"/>
                <w:color w:val="000000"/>
                <w:sz w:val="16"/>
                <w:szCs w:val="16"/>
              </w:rPr>
              <w:br/>
              <w:t>● Option 6: No QCL relation beyond Type-D is supported.</w:t>
            </w:r>
            <w:r w:rsidRPr="00E073B3">
              <w:rPr>
                <w:rFonts w:ascii="Times New Roman" w:eastAsia="Times New Roman" w:hAnsi="Times New Roman" w:cs="Times New Roman"/>
                <w:color w:val="000000"/>
                <w:sz w:val="16"/>
                <w:szCs w:val="16"/>
              </w:rPr>
              <w:br/>
              <w:t>♦ NOTE: QCL-</w:t>
            </w:r>
            <w:proofErr w:type="spellStart"/>
            <w:r w:rsidRPr="00E073B3">
              <w:rPr>
                <w:rFonts w:ascii="Times New Roman" w:eastAsia="Times New Roman" w:hAnsi="Times New Roman" w:cs="Times New Roman"/>
                <w:color w:val="000000"/>
                <w:sz w:val="16"/>
                <w:szCs w:val="16"/>
              </w:rPr>
              <w:t>TypeA</w:t>
            </w:r>
            <w:proofErr w:type="spellEnd"/>
            <w:r w:rsidRPr="00E073B3">
              <w:rPr>
                <w:rFonts w:ascii="Times New Roman" w:eastAsia="Times New Roman" w:hAnsi="Times New Roman" w:cs="Times New Roman"/>
                <w:color w:val="000000"/>
                <w:sz w:val="16"/>
                <w:szCs w:val="16"/>
              </w:rPr>
              <w:t>: Doppler shift, Doppler spread, average delay, delay spread</w:t>
            </w:r>
            <w:r w:rsidRPr="00E073B3">
              <w:rPr>
                <w:rFonts w:ascii="Times New Roman" w:eastAsia="Times New Roman" w:hAnsi="Times New Roman" w:cs="Times New Roman"/>
                <w:color w:val="000000"/>
                <w:sz w:val="16"/>
                <w:szCs w:val="16"/>
              </w:rPr>
              <w:br/>
              <w:t>♦ QCL-</w:t>
            </w:r>
            <w:proofErr w:type="spellStart"/>
            <w:r w:rsidRPr="00E073B3">
              <w:rPr>
                <w:rFonts w:ascii="Times New Roman" w:eastAsia="Times New Roman" w:hAnsi="Times New Roman" w:cs="Times New Roman"/>
                <w:color w:val="000000"/>
                <w:sz w:val="16"/>
                <w:szCs w:val="16"/>
              </w:rPr>
              <w:t>TypeB</w:t>
            </w:r>
            <w:proofErr w:type="spellEnd"/>
            <w:r w:rsidRPr="00E073B3">
              <w:rPr>
                <w:rFonts w:ascii="Times New Roman" w:eastAsia="Times New Roman" w:hAnsi="Times New Roman" w:cs="Times New Roman"/>
                <w:color w:val="000000"/>
                <w:sz w:val="16"/>
                <w:szCs w:val="16"/>
              </w:rPr>
              <w:t>: Doppler shift, Doppler spread'</w:t>
            </w:r>
            <w:r w:rsidRPr="00E073B3">
              <w:rPr>
                <w:rFonts w:ascii="Times New Roman" w:eastAsia="Times New Roman" w:hAnsi="Times New Roman" w:cs="Times New Roman"/>
                <w:color w:val="000000"/>
                <w:sz w:val="16"/>
                <w:szCs w:val="16"/>
              </w:rPr>
              <w:br/>
              <w:t>♦ QCL-</w:t>
            </w:r>
            <w:proofErr w:type="spellStart"/>
            <w:r w:rsidRPr="00E073B3">
              <w:rPr>
                <w:rFonts w:ascii="Times New Roman" w:eastAsia="Times New Roman" w:hAnsi="Times New Roman" w:cs="Times New Roman"/>
                <w:color w:val="000000"/>
                <w:sz w:val="16"/>
                <w:szCs w:val="16"/>
              </w:rPr>
              <w:t>TypeC</w:t>
            </w:r>
            <w:proofErr w:type="spellEnd"/>
            <w:r w:rsidRPr="00E073B3">
              <w:rPr>
                <w:rFonts w:ascii="Times New Roman" w:eastAsia="Times New Roman" w:hAnsi="Times New Roman" w:cs="Times New Roman"/>
                <w:color w:val="000000"/>
                <w:sz w:val="16"/>
                <w:szCs w:val="16"/>
              </w:rPr>
              <w:t>: Average delay, Doppler shift</w:t>
            </w:r>
            <w:r w:rsidRPr="00E073B3">
              <w:rPr>
                <w:rFonts w:ascii="Times New Roman" w:eastAsia="Times New Roman" w:hAnsi="Times New Roman" w:cs="Times New Roman"/>
                <w:color w:val="000000"/>
                <w:sz w:val="16"/>
                <w:szCs w:val="16"/>
              </w:rPr>
              <w:br/>
              <w:t>♦ QCL-</w:t>
            </w:r>
            <w:proofErr w:type="spellStart"/>
            <w:r w:rsidRPr="00E073B3">
              <w:rPr>
                <w:rFonts w:ascii="Times New Roman" w:eastAsia="Times New Roman" w:hAnsi="Times New Roman" w:cs="Times New Roman"/>
                <w:color w:val="000000"/>
                <w:sz w:val="16"/>
                <w:szCs w:val="16"/>
              </w:rPr>
              <w:t>TypeD</w:t>
            </w:r>
            <w:proofErr w:type="spellEnd"/>
            <w:r w:rsidRPr="00E073B3">
              <w:rPr>
                <w:rFonts w:ascii="Times New Roman" w:eastAsia="Times New Roman" w:hAnsi="Times New Roman" w:cs="Times New Roman"/>
                <w:color w:val="000000"/>
                <w:sz w:val="16"/>
                <w:szCs w:val="16"/>
              </w:rPr>
              <w:t>: Spatial Rx parameter</w:t>
            </w:r>
            <w:r w:rsidRPr="00E073B3">
              <w:rPr>
                <w:rFonts w:ascii="Times New Roman" w:eastAsia="Times New Roman" w:hAnsi="Times New Roman" w:cs="Times New Roman"/>
                <w:color w:val="000000"/>
                <w:sz w:val="16"/>
                <w:szCs w:val="16"/>
              </w:rPr>
              <w:br/>
            </w:r>
            <w:r w:rsidRPr="00E073B3">
              <w:rPr>
                <w:rFonts w:ascii="Times New Roman" w:eastAsia="Times New Roman" w:hAnsi="Times New Roman" w:cs="Times New Roman"/>
                <w:color w:val="000000"/>
                <w:sz w:val="16"/>
                <w:szCs w:val="16"/>
              </w:rPr>
              <w:br/>
              <w:t>Note: RAN1 to discuss further whether parameter belong to Resource Set configuration and is applied to all Resources within a Resource Set or not.</w:t>
            </w:r>
          </w:p>
        </w:tc>
      </w:tr>
      <w:tr w:rsidR="00EF414B" w:rsidRPr="00E073B3" w14:paraId="674CC730" w14:textId="77777777" w:rsidTr="00852A92">
        <w:trPr>
          <w:trHeight w:val="600"/>
        </w:trPr>
        <w:tc>
          <w:tcPr>
            <w:tcW w:w="1114" w:type="dxa"/>
            <w:tcBorders>
              <w:top w:val="nil"/>
              <w:left w:val="single" w:sz="4" w:space="0" w:color="auto"/>
              <w:bottom w:val="single" w:sz="4" w:space="0" w:color="auto"/>
              <w:right w:val="single" w:sz="4" w:space="0" w:color="auto"/>
            </w:tcBorders>
            <w:shd w:val="clear" w:color="auto" w:fill="auto"/>
            <w:noWrap/>
            <w:hideMark/>
          </w:tcPr>
          <w:p w14:paraId="1035525B"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68A522A1"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222E75D3"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7F099484"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noWrap/>
            <w:hideMark/>
          </w:tcPr>
          <w:p w14:paraId="6B6AD260" w14:textId="18E0B196"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SubcarrierSpacing</w:t>
            </w:r>
            <w:proofErr w:type="spellEnd"/>
          </w:p>
        </w:tc>
        <w:tc>
          <w:tcPr>
            <w:tcW w:w="936" w:type="dxa"/>
            <w:tcBorders>
              <w:top w:val="nil"/>
              <w:left w:val="nil"/>
              <w:bottom w:val="single" w:sz="4" w:space="0" w:color="auto"/>
              <w:right w:val="single" w:sz="4" w:space="0" w:color="auto"/>
            </w:tcBorders>
            <w:shd w:val="clear" w:color="auto" w:fill="auto"/>
            <w:noWrap/>
            <w:hideMark/>
          </w:tcPr>
          <w:p w14:paraId="7C15ABF3"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1996" w:type="dxa"/>
            <w:tcBorders>
              <w:top w:val="nil"/>
              <w:left w:val="nil"/>
              <w:bottom w:val="single" w:sz="4" w:space="0" w:color="auto"/>
              <w:right w:val="single" w:sz="4" w:space="0" w:color="auto"/>
            </w:tcBorders>
            <w:shd w:val="clear" w:color="auto" w:fill="auto"/>
            <w:noWrap/>
            <w:hideMark/>
          </w:tcPr>
          <w:p w14:paraId="66728BE0"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SubcarrierSpacing</w:t>
            </w:r>
            <w:proofErr w:type="spellEnd"/>
          </w:p>
        </w:tc>
        <w:tc>
          <w:tcPr>
            <w:tcW w:w="4961" w:type="dxa"/>
            <w:tcBorders>
              <w:top w:val="nil"/>
              <w:left w:val="nil"/>
              <w:bottom w:val="single" w:sz="4" w:space="0" w:color="auto"/>
              <w:right w:val="single" w:sz="4" w:space="0" w:color="auto"/>
            </w:tcBorders>
            <w:shd w:val="clear" w:color="auto" w:fill="auto"/>
            <w:hideMark/>
          </w:tcPr>
          <w:p w14:paraId="536D014B" w14:textId="7FEF9FE9" w:rsidR="00EF414B" w:rsidRPr="00E073B3" w:rsidRDefault="00EF414B" w:rsidP="00EE57B8">
            <w:pPr>
              <w:spacing w:after="24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Subcarrier Spacing for DL PRS Resource</w:t>
            </w:r>
          </w:p>
        </w:tc>
        <w:tc>
          <w:tcPr>
            <w:tcW w:w="1843" w:type="dxa"/>
            <w:tcBorders>
              <w:top w:val="nil"/>
              <w:left w:val="nil"/>
              <w:bottom w:val="single" w:sz="4" w:space="0" w:color="auto"/>
              <w:right w:val="single" w:sz="4" w:space="0" w:color="auto"/>
            </w:tcBorders>
            <w:shd w:val="clear" w:color="auto" w:fill="auto"/>
            <w:hideMark/>
          </w:tcPr>
          <w:p w14:paraId="17D769D3"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15, 30, 60 kHz for FR1</w:t>
            </w:r>
            <w:r w:rsidRPr="00E073B3">
              <w:rPr>
                <w:rFonts w:ascii="Times New Roman" w:eastAsia="Times New Roman" w:hAnsi="Times New Roman" w:cs="Times New Roman"/>
                <w:sz w:val="16"/>
                <w:szCs w:val="16"/>
              </w:rPr>
              <w:br/>
              <w:t>60, 120 kHz for FR2</w:t>
            </w:r>
          </w:p>
        </w:tc>
        <w:tc>
          <w:tcPr>
            <w:tcW w:w="850" w:type="dxa"/>
            <w:tcBorders>
              <w:top w:val="nil"/>
              <w:left w:val="nil"/>
              <w:bottom w:val="single" w:sz="4" w:space="0" w:color="auto"/>
              <w:right w:val="single" w:sz="4" w:space="0" w:color="auto"/>
            </w:tcBorders>
            <w:shd w:val="clear" w:color="auto" w:fill="auto"/>
            <w:noWrap/>
            <w:hideMark/>
          </w:tcPr>
          <w:p w14:paraId="3E037362"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256E4521"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125EC441" w14:textId="26D6B8DD" w:rsidR="00EF414B" w:rsidRPr="00E073B3" w:rsidRDefault="00EF414B"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589BAD1B" w14:textId="77777777" w:rsidR="00EF414B" w:rsidRPr="00E073B3" w:rsidRDefault="00EF414B" w:rsidP="00EF414B">
            <w:pPr>
              <w:spacing w:after="0" w:line="240" w:lineRule="auto"/>
              <w:rPr>
                <w:rFonts w:ascii="Times New Roman" w:eastAsia="Times New Roman" w:hAnsi="Times New Roman" w:cs="Times New Roman"/>
                <w:color w:val="000000"/>
                <w:sz w:val="16"/>
                <w:szCs w:val="16"/>
              </w:rPr>
            </w:pPr>
            <w:r w:rsidRPr="00E073B3">
              <w:rPr>
                <w:rFonts w:ascii="Times New Roman" w:eastAsia="Times New Roman" w:hAnsi="Times New Roman" w:cs="Times New Roman"/>
                <w:color w:val="000000"/>
                <w:sz w:val="16"/>
                <w:szCs w:val="16"/>
              </w:rPr>
              <w:t xml:space="preserve">FFS if SCS is configured for  </w:t>
            </w:r>
            <w:r w:rsidRPr="00E073B3">
              <w:rPr>
                <w:rFonts w:ascii="Times New Roman" w:eastAsia="Times New Roman" w:hAnsi="Times New Roman" w:cs="Times New Roman"/>
                <w:color w:val="000000"/>
                <w:sz w:val="16"/>
                <w:szCs w:val="16"/>
              </w:rPr>
              <w:br/>
              <w:t>○ Alt. 1: A DL PRS resource set</w:t>
            </w:r>
            <w:r w:rsidRPr="00E073B3">
              <w:rPr>
                <w:rFonts w:ascii="Times New Roman" w:eastAsia="Times New Roman" w:hAnsi="Times New Roman" w:cs="Times New Roman"/>
                <w:color w:val="000000"/>
                <w:sz w:val="16"/>
                <w:szCs w:val="16"/>
              </w:rPr>
              <w:br/>
              <w:t>○ Alt. 2: A frequency layer</w:t>
            </w:r>
          </w:p>
        </w:tc>
      </w:tr>
      <w:tr w:rsidR="00EF414B" w:rsidRPr="00E073B3" w14:paraId="0D25C174" w14:textId="77777777" w:rsidTr="00852A92">
        <w:trPr>
          <w:trHeight w:val="600"/>
        </w:trPr>
        <w:tc>
          <w:tcPr>
            <w:tcW w:w="1114" w:type="dxa"/>
            <w:tcBorders>
              <w:top w:val="nil"/>
              <w:left w:val="single" w:sz="4" w:space="0" w:color="auto"/>
              <w:bottom w:val="single" w:sz="4" w:space="0" w:color="auto"/>
              <w:right w:val="single" w:sz="4" w:space="0" w:color="auto"/>
            </w:tcBorders>
            <w:shd w:val="clear" w:color="auto" w:fill="auto"/>
            <w:noWrap/>
            <w:hideMark/>
          </w:tcPr>
          <w:p w14:paraId="0782693D"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310BF2BF"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326C5BF5"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0EE23E63"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noWrap/>
            <w:hideMark/>
          </w:tcPr>
          <w:p w14:paraId="0210A64A" w14:textId="2D9381AB"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CyclicPrefix</w:t>
            </w:r>
            <w:proofErr w:type="spellEnd"/>
          </w:p>
        </w:tc>
        <w:tc>
          <w:tcPr>
            <w:tcW w:w="936" w:type="dxa"/>
            <w:tcBorders>
              <w:top w:val="nil"/>
              <w:left w:val="nil"/>
              <w:bottom w:val="single" w:sz="4" w:space="0" w:color="auto"/>
              <w:right w:val="single" w:sz="4" w:space="0" w:color="auto"/>
            </w:tcBorders>
            <w:shd w:val="clear" w:color="auto" w:fill="auto"/>
            <w:noWrap/>
            <w:hideMark/>
          </w:tcPr>
          <w:p w14:paraId="53C82805"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1996" w:type="dxa"/>
            <w:tcBorders>
              <w:top w:val="nil"/>
              <w:left w:val="nil"/>
              <w:bottom w:val="single" w:sz="4" w:space="0" w:color="auto"/>
              <w:right w:val="single" w:sz="4" w:space="0" w:color="auto"/>
            </w:tcBorders>
            <w:shd w:val="clear" w:color="auto" w:fill="auto"/>
            <w:noWrap/>
            <w:hideMark/>
          </w:tcPr>
          <w:p w14:paraId="40B41811"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CyclicPrefix</w:t>
            </w:r>
            <w:proofErr w:type="spellEnd"/>
          </w:p>
        </w:tc>
        <w:tc>
          <w:tcPr>
            <w:tcW w:w="4961" w:type="dxa"/>
            <w:tcBorders>
              <w:top w:val="nil"/>
              <w:left w:val="nil"/>
              <w:bottom w:val="single" w:sz="4" w:space="0" w:color="auto"/>
              <w:right w:val="single" w:sz="4" w:space="0" w:color="auto"/>
            </w:tcBorders>
            <w:shd w:val="clear" w:color="auto" w:fill="auto"/>
            <w:hideMark/>
          </w:tcPr>
          <w:p w14:paraId="580C2342" w14:textId="77777777" w:rsidR="00EF414B" w:rsidRPr="00E073B3" w:rsidRDefault="00EF414B" w:rsidP="00EF414B">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Cyclic Prefix Type for DL PRS Resource</w:t>
            </w:r>
          </w:p>
        </w:tc>
        <w:tc>
          <w:tcPr>
            <w:tcW w:w="1843" w:type="dxa"/>
            <w:tcBorders>
              <w:top w:val="nil"/>
              <w:left w:val="nil"/>
              <w:bottom w:val="single" w:sz="4" w:space="0" w:color="auto"/>
              <w:right w:val="single" w:sz="4" w:space="0" w:color="auto"/>
            </w:tcBorders>
            <w:shd w:val="clear" w:color="auto" w:fill="auto"/>
            <w:hideMark/>
          </w:tcPr>
          <w:p w14:paraId="64B18812"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{Normal, Extended}</w:t>
            </w:r>
          </w:p>
        </w:tc>
        <w:tc>
          <w:tcPr>
            <w:tcW w:w="850" w:type="dxa"/>
            <w:tcBorders>
              <w:top w:val="nil"/>
              <w:left w:val="nil"/>
              <w:bottom w:val="single" w:sz="4" w:space="0" w:color="auto"/>
              <w:right w:val="single" w:sz="4" w:space="0" w:color="auto"/>
            </w:tcBorders>
            <w:shd w:val="clear" w:color="auto" w:fill="auto"/>
            <w:noWrap/>
            <w:hideMark/>
          </w:tcPr>
          <w:p w14:paraId="09BE065D"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5A06DFDF"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54C74FCB" w14:textId="167EBCA5" w:rsidR="00EF414B" w:rsidRPr="00E073B3" w:rsidRDefault="00EF414B"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7D4CFA28" w14:textId="77777777" w:rsidR="00EF414B" w:rsidRPr="00E073B3" w:rsidRDefault="00EF414B" w:rsidP="00EF414B">
            <w:pPr>
              <w:spacing w:after="0" w:line="240" w:lineRule="auto"/>
              <w:rPr>
                <w:rFonts w:ascii="Times New Roman" w:eastAsia="Times New Roman" w:hAnsi="Times New Roman" w:cs="Times New Roman"/>
                <w:color w:val="000000"/>
                <w:sz w:val="16"/>
                <w:szCs w:val="16"/>
              </w:rPr>
            </w:pPr>
            <w:r w:rsidRPr="00E073B3">
              <w:rPr>
                <w:rFonts w:ascii="Times New Roman" w:eastAsia="Times New Roman" w:hAnsi="Times New Roman" w:cs="Times New Roman"/>
                <w:color w:val="000000"/>
                <w:sz w:val="16"/>
                <w:szCs w:val="16"/>
              </w:rPr>
              <w:t xml:space="preserve">FFS if CP type is configured for  </w:t>
            </w:r>
            <w:r w:rsidRPr="00E073B3">
              <w:rPr>
                <w:rFonts w:ascii="Times New Roman" w:eastAsia="Times New Roman" w:hAnsi="Times New Roman" w:cs="Times New Roman"/>
                <w:color w:val="000000"/>
                <w:sz w:val="16"/>
                <w:szCs w:val="16"/>
              </w:rPr>
              <w:br/>
              <w:t>○ Alt. 1: A DL PRS resource set</w:t>
            </w:r>
            <w:r w:rsidRPr="00E073B3">
              <w:rPr>
                <w:rFonts w:ascii="Times New Roman" w:eastAsia="Times New Roman" w:hAnsi="Times New Roman" w:cs="Times New Roman"/>
                <w:color w:val="000000"/>
                <w:sz w:val="16"/>
                <w:szCs w:val="16"/>
              </w:rPr>
              <w:br/>
              <w:t>○ Alt. 2: A frequency layer</w:t>
            </w:r>
          </w:p>
        </w:tc>
      </w:tr>
      <w:tr w:rsidR="00EF414B" w:rsidRPr="00E073B3" w14:paraId="776EA110" w14:textId="77777777" w:rsidTr="00852A92">
        <w:trPr>
          <w:trHeight w:val="1600"/>
        </w:trPr>
        <w:tc>
          <w:tcPr>
            <w:tcW w:w="1114" w:type="dxa"/>
            <w:tcBorders>
              <w:top w:val="nil"/>
              <w:left w:val="single" w:sz="4" w:space="0" w:color="auto"/>
              <w:bottom w:val="single" w:sz="4" w:space="0" w:color="auto"/>
              <w:right w:val="single" w:sz="4" w:space="0" w:color="auto"/>
            </w:tcBorders>
            <w:shd w:val="clear" w:color="auto" w:fill="auto"/>
            <w:noWrap/>
            <w:hideMark/>
          </w:tcPr>
          <w:p w14:paraId="7C7B286C"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1BCABAA9"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4B67AFF3"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0510C5E4"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hideMark/>
          </w:tcPr>
          <w:p w14:paraId="63D5CCD9" w14:textId="18801776"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ResourceBandwidth</w:t>
            </w:r>
            <w:proofErr w:type="spellEnd"/>
          </w:p>
        </w:tc>
        <w:tc>
          <w:tcPr>
            <w:tcW w:w="936" w:type="dxa"/>
            <w:tcBorders>
              <w:top w:val="nil"/>
              <w:left w:val="nil"/>
              <w:bottom w:val="single" w:sz="4" w:space="0" w:color="auto"/>
              <w:right w:val="single" w:sz="4" w:space="0" w:color="auto"/>
            </w:tcBorders>
            <w:shd w:val="clear" w:color="auto" w:fill="auto"/>
            <w:noWrap/>
            <w:hideMark/>
          </w:tcPr>
          <w:p w14:paraId="1C209D4A"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1996" w:type="dxa"/>
            <w:tcBorders>
              <w:top w:val="nil"/>
              <w:left w:val="nil"/>
              <w:bottom w:val="single" w:sz="4" w:space="0" w:color="auto"/>
              <w:right w:val="single" w:sz="4" w:space="0" w:color="auto"/>
            </w:tcBorders>
            <w:shd w:val="clear" w:color="auto" w:fill="auto"/>
            <w:hideMark/>
          </w:tcPr>
          <w:p w14:paraId="2A3EEE69"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ResourceBandwidth</w:t>
            </w:r>
            <w:proofErr w:type="spellEnd"/>
          </w:p>
        </w:tc>
        <w:tc>
          <w:tcPr>
            <w:tcW w:w="4961" w:type="dxa"/>
            <w:tcBorders>
              <w:top w:val="nil"/>
              <w:left w:val="nil"/>
              <w:bottom w:val="single" w:sz="4" w:space="0" w:color="auto"/>
              <w:right w:val="single" w:sz="4" w:space="0" w:color="auto"/>
            </w:tcBorders>
            <w:shd w:val="clear" w:color="auto" w:fill="auto"/>
            <w:hideMark/>
          </w:tcPr>
          <w:p w14:paraId="4B4CF368" w14:textId="77777777" w:rsidR="00EF414B" w:rsidRPr="00E073B3" w:rsidRDefault="00EF414B" w:rsidP="00EF414B">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Number of PRBs allocated for DL PRS Resource (allocated DL PRS bandwidth)</w:t>
            </w:r>
          </w:p>
        </w:tc>
        <w:tc>
          <w:tcPr>
            <w:tcW w:w="1843" w:type="dxa"/>
            <w:tcBorders>
              <w:top w:val="nil"/>
              <w:left w:val="nil"/>
              <w:bottom w:val="single" w:sz="4" w:space="0" w:color="auto"/>
              <w:right w:val="single" w:sz="4" w:space="0" w:color="auto"/>
            </w:tcBorders>
            <w:shd w:val="clear" w:color="auto" w:fill="auto"/>
            <w:noWrap/>
            <w:hideMark/>
          </w:tcPr>
          <w:p w14:paraId="6222BEA3" w14:textId="77777777" w:rsidR="00EF414B" w:rsidRPr="00E073B3" w:rsidRDefault="00EF414B" w:rsidP="00EF414B">
            <w:pPr>
              <w:spacing w:after="0" w:line="240" w:lineRule="auto"/>
              <w:jc w:val="center"/>
              <w:rPr>
                <w:rFonts w:ascii="Times New Roman" w:eastAsia="Times New Roman" w:hAnsi="Times New Roman" w:cs="Times New Roman"/>
                <w:color w:val="000000"/>
                <w:sz w:val="16"/>
                <w:szCs w:val="16"/>
              </w:rPr>
            </w:pPr>
            <w:r w:rsidRPr="00E073B3">
              <w:rPr>
                <w:rFonts w:ascii="Times New Roman" w:eastAsia="Times New Roman" w:hAnsi="Times New Roman" w:cs="Times New Roman"/>
                <w:color w:val="000000"/>
                <w:sz w:val="16"/>
                <w:szCs w:val="16"/>
              </w:rPr>
              <w:t>FFS</w:t>
            </w:r>
          </w:p>
        </w:tc>
        <w:tc>
          <w:tcPr>
            <w:tcW w:w="850" w:type="dxa"/>
            <w:tcBorders>
              <w:top w:val="nil"/>
              <w:left w:val="nil"/>
              <w:bottom w:val="single" w:sz="4" w:space="0" w:color="auto"/>
              <w:right w:val="single" w:sz="4" w:space="0" w:color="auto"/>
            </w:tcBorders>
            <w:shd w:val="clear" w:color="auto" w:fill="auto"/>
            <w:noWrap/>
            <w:hideMark/>
          </w:tcPr>
          <w:p w14:paraId="69F85598"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76F89503"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39798A67" w14:textId="1717CEED" w:rsidR="00EF414B" w:rsidRPr="00E073B3" w:rsidRDefault="00EF414B"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2A43FA0B" w14:textId="77777777" w:rsidR="00EF414B" w:rsidRDefault="00EF414B" w:rsidP="00EF414B">
            <w:pPr>
              <w:spacing w:after="0" w:line="240" w:lineRule="auto"/>
              <w:rPr>
                <w:rFonts w:ascii="Times New Roman" w:eastAsia="Times New Roman" w:hAnsi="Times New Roman" w:cs="Times New Roman"/>
                <w:color w:val="000000"/>
                <w:sz w:val="16"/>
                <w:szCs w:val="16"/>
              </w:rPr>
            </w:pPr>
            <w:r w:rsidRPr="00E073B3">
              <w:rPr>
                <w:rFonts w:ascii="Times New Roman" w:eastAsia="Times New Roman" w:hAnsi="Times New Roman" w:cs="Times New Roman"/>
                <w:color w:val="000000"/>
                <w:sz w:val="16"/>
                <w:szCs w:val="16"/>
              </w:rPr>
              <w:t>FFS granularity of bandwidth configuration which is to be down-selected at the RAN1#98bis meeting among the following options</w:t>
            </w:r>
            <w:proofErr w:type="gramStart"/>
            <w:r w:rsidRPr="00E073B3">
              <w:rPr>
                <w:rFonts w:ascii="Times New Roman" w:eastAsia="Times New Roman" w:hAnsi="Times New Roman" w:cs="Times New Roman"/>
                <w:color w:val="000000"/>
                <w:sz w:val="16"/>
                <w:szCs w:val="16"/>
              </w:rPr>
              <w:t>:</w:t>
            </w:r>
            <w:proofErr w:type="gramEnd"/>
            <w:r w:rsidRPr="00E073B3">
              <w:rPr>
                <w:rFonts w:ascii="Times New Roman" w:eastAsia="Times New Roman" w:hAnsi="Times New Roman" w:cs="Times New Roman"/>
                <w:color w:val="000000"/>
                <w:sz w:val="16"/>
                <w:szCs w:val="16"/>
              </w:rPr>
              <w:br/>
              <w:t>□ Option 1. One PRB</w:t>
            </w:r>
            <w:r w:rsidRPr="00E073B3">
              <w:rPr>
                <w:rFonts w:ascii="Times New Roman" w:eastAsia="Times New Roman" w:hAnsi="Times New Roman" w:cs="Times New Roman"/>
                <w:color w:val="000000"/>
                <w:sz w:val="16"/>
                <w:szCs w:val="16"/>
              </w:rPr>
              <w:br/>
              <w:t>□ Option 2. Four PRBs</w:t>
            </w:r>
            <w:r w:rsidRPr="00E073B3">
              <w:rPr>
                <w:rFonts w:ascii="Times New Roman" w:eastAsia="Times New Roman" w:hAnsi="Times New Roman" w:cs="Times New Roman"/>
                <w:color w:val="000000"/>
                <w:sz w:val="16"/>
                <w:szCs w:val="16"/>
              </w:rPr>
              <w:br/>
              <w:t>□ Option 3. RBG granularity</w:t>
            </w:r>
            <w:r w:rsidRPr="00E073B3">
              <w:rPr>
                <w:rFonts w:ascii="Times New Roman" w:eastAsia="Times New Roman" w:hAnsi="Times New Roman" w:cs="Times New Roman"/>
                <w:color w:val="000000"/>
                <w:sz w:val="16"/>
                <w:szCs w:val="16"/>
              </w:rPr>
              <w:br/>
              <w:t>□ Option 4. One of values configurable from the set 24, 48, 96 192, 264 PRBs</w:t>
            </w:r>
            <w:r w:rsidRPr="00E073B3">
              <w:rPr>
                <w:rFonts w:ascii="Times New Roman" w:eastAsia="Times New Roman" w:hAnsi="Times New Roman" w:cs="Times New Roman"/>
                <w:color w:val="000000"/>
                <w:sz w:val="16"/>
                <w:szCs w:val="16"/>
              </w:rPr>
              <w:br/>
              <w:t>□ Option 5: Option 2, 3 or 4 combined with a possibility to blank PRBs at the band edges</w:t>
            </w:r>
            <w:r w:rsidRPr="00E073B3">
              <w:rPr>
                <w:rFonts w:ascii="Times New Roman" w:eastAsia="Times New Roman" w:hAnsi="Times New Roman" w:cs="Times New Roman"/>
                <w:color w:val="000000"/>
                <w:sz w:val="16"/>
                <w:szCs w:val="16"/>
              </w:rPr>
              <w:br/>
              <w:t>□ Option 6: Option 2, 3 or 4 combined with the maximum PRBs per carrier bandwidth</w:t>
            </w:r>
          </w:p>
          <w:p w14:paraId="06BF6411" w14:textId="0CDC519D" w:rsidR="00EE57B8" w:rsidRPr="00E073B3" w:rsidRDefault="00EE57B8" w:rsidP="00EF414B">
            <w:pPr>
              <w:spacing w:after="0" w:line="240" w:lineRule="auto"/>
              <w:rPr>
                <w:rFonts w:ascii="Times New Roman" w:eastAsia="Times New Roman" w:hAnsi="Times New Roman" w:cs="Times New Roman"/>
                <w:color w:val="000000"/>
                <w:sz w:val="16"/>
                <w:szCs w:val="16"/>
              </w:rPr>
            </w:pPr>
            <w:r w:rsidRPr="00D01F78">
              <w:rPr>
                <w:rFonts w:ascii="Times New Roman" w:eastAsia="Times New Roman" w:hAnsi="Times New Roman" w:cs="Times New Roman"/>
                <w:color w:val="000000"/>
                <w:sz w:val="16"/>
                <w:szCs w:val="16"/>
              </w:rPr>
              <w:t>FFS whether additional constraints such as start PRB and center frequency of the bandwidth for the PRS resources are the same within a frequency layer. Resolve FFS at the next meeting.</w:t>
            </w:r>
          </w:p>
        </w:tc>
      </w:tr>
      <w:tr w:rsidR="00EF414B" w:rsidRPr="00E073B3" w14:paraId="13A8F35A" w14:textId="77777777" w:rsidTr="00852A92">
        <w:trPr>
          <w:trHeight w:val="400"/>
        </w:trPr>
        <w:tc>
          <w:tcPr>
            <w:tcW w:w="1114" w:type="dxa"/>
            <w:tcBorders>
              <w:top w:val="nil"/>
              <w:left w:val="single" w:sz="4" w:space="0" w:color="auto"/>
              <w:bottom w:val="single" w:sz="4" w:space="0" w:color="auto"/>
              <w:right w:val="single" w:sz="4" w:space="0" w:color="auto"/>
            </w:tcBorders>
            <w:shd w:val="clear" w:color="auto" w:fill="auto"/>
            <w:noWrap/>
            <w:hideMark/>
          </w:tcPr>
          <w:p w14:paraId="6A25C830"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467DD080"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63B48A07"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43C65681"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hideMark/>
          </w:tcPr>
          <w:p w14:paraId="20200BFB" w14:textId="6F845BE5"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StartPRB</w:t>
            </w:r>
            <w:proofErr w:type="spellEnd"/>
          </w:p>
        </w:tc>
        <w:tc>
          <w:tcPr>
            <w:tcW w:w="936" w:type="dxa"/>
            <w:tcBorders>
              <w:top w:val="nil"/>
              <w:left w:val="nil"/>
              <w:bottom w:val="single" w:sz="4" w:space="0" w:color="auto"/>
              <w:right w:val="single" w:sz="4" w:space="0" w:color="auto"/>
            </w:tcBorders>
            <w:shd w:val="clear" w:color="auto" w:fill="auto"/>
            <w:noWrap/>
            <w:hideMark/>
          </w:tcPr>
          <w:p w14:paraId="08786312"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1996" w:type="dxa"/>
            <w:tcBorders>
              <w:top w:val="nil"/>
              <w:left w:val="nil"/>
              <w:bottom w:val="single" w:sz="4" w:space="0" w:color="auto"/>
              <w:right w:val="single" w:sz="4" w:space="0" w:color="auto"/>
            </w:tcBorders>
            <w:shd w:val="clear" w:color="auto" w:fill="auto"/>
            <w:hideMark/>
          </w:tcPr>
          <w:p w14:paraId="0D7D5693"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StartPRB</w:t>
            </w:r>
            <w:proofErr w:type="spellEnd"/>
          </w:p>
        </w:tc>
        <w:tc>
          <w:tcPr>
            <w:tcW w:w="4961" w:type="dxa"/>
            <w:tcBorders>
              <w:top w:val="nil"/>
              <w:left w:val="nil"/>
              <w:bottom w:val="single" w:sz="4" w:space="0" w:color="auto"/>
              <w:right w:val="single" w:sz="4" w:space="0" w:color="auto"/>
            </w:tcBorders>
            <w:shd w:val="clear" w:color="auto" w:fill="auto"/>
            <w:hideMark/>
          </w:tcPr>
          <w:p w14:paraId="1C6EFF40" w14:textId="77777777" w:rsidR="00EF414B" w:rsidRPr="00E073B3" w:rsidRDefault="00EF414B" w:rsidP="00EF414B">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Start PRB index defined as offset with respect to reference Point A</w:t>
            </w:r>
          </w:p>
        </w:tc>
        <w:tc>
          <w:tcPr>
            <w:tcW w:w="1843" w:type="dxa"/>
            <w:tcBorders>
              <w:top w:val="nil"/>
              <w:left w:val="nil"/>
              <w:bottom w:val="single" w:sz="4" w:space="0" w:color="auto"/>
              <w:right w:val="single" w:sz="4" w:space="0" w:color="auto"/>
            </w:tcBorders>
            <w:shd w:val="clear" w:color="auto" w:fill="auto"/>
            <w:hideMark/>
          </w:tcPr>
          <w:p w14:paraId="6942F66A" w14:textId="4D806DE0" w:rsidR="00EF414B" w:rsidRPr="00E073B3" w:rsidRDefault="00961325" w:rsidP="00EF414B">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FFS: </w:t>
            </w:r>
            <w:r w:rsidR="00EF414B" w:rsidRPr="00E073B3">
              <w:rPr>
                <w:rFonts w:ascii="Times New Roman" w:eastAsia="Times New Roman" w:hAnsi="Times New Roman" w:cs="Times New Roman"/>
                <w:sz w:val="16"/>
                <w:szCs w:val="16"/>
              </w:rPr>
              <w:t>(0..maxNrofPhysicalResourceBlocks-1)</w:t>
            </w:r>
          </w:p>
        </w:tc>
        <w:tc>
          <w:tcPr>
            <w:tcW w:w="850" w:type="dxa"/>
            <w:tcBorders>
              <w:top w:val="nil"/>
              <w:left w:val="nil"/>
              <w:bottom w:val="single" w:sz="4" w:space="0" w:color="auto"/>
              <w:right w:val="single" w:sz="4" w:space="0" w:color="auto"/>
            </w:tcBorders>
            <w:shd w:val="clear" w:color="auto" w:fill="auto"/>
            <w:noWrap/>
            <w:hideMark/>
          </w:tcPr>
          <w:p w14:paraId="48F43B3D"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5C91813A"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551787C1" w14:textId="076A0A6E" w:rsidR="00EF414B" w:rsidRPr="00E073B3" w:rsidRDefault="00EF414B"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02BFD05B" w14:textId="77777777" w:rsidR="00EF414B" w:rsidRPr="00E073B3" w:rsidRDefault="00EF414B" w:rsidP="00EF414B">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r>
      <w:tr w:rsidR="00EF414B" w:rsidRPr="00E073B3" w14:paraId="0BFB1BDA" w14:textId="77777777" w:rsidTr="00852A92">
        <w:trPr>
          <w:trHeight w:val="600"/>
        </w:trPr>
        <w:tc>
          <w:tcPr>
            <w:tcW w:w="1114" w:type="dxa"/>
            <w:tcBorders>
              <w:top w:val="nil"/>
              <w:left w:val="single" w:sz="4" w:space="0" w:color="auto"/>
              <w:bottom w:val="single" w:sz="4" w:space="0" w:color="auto"/>
              <w:right w:val="single" w:sz="4" w:space="0" w:color="auto"/>
            </w:tcBorders>
            <w:shd w:val="clear" w:color="auto" w:fill="auto"/>
            <w:noWrap/>
            <w:hideMark/>
          </w:tcPr>
          <w:p w14:paraId="6C8A1F97" w14:textId="09EAC75D" w:rsidR="00EF414B" w:rsidRPr="00852A92"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4DE485BF"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52EBCF3F"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09D0137B"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hideMark/>
          </w:tcPr>
          <w:p w14:paraId="3B7A7C14" w14:textId="2AF16583"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PointA</w:t>
            </w:r>
            <w:proofErr w:type="spellEnd"/>
          </w:p>
        </w:tc>
        <w:tc>
          <w:tcPr>
            <w:tcW w:w="936" w:type="dxa"/>
            <w:tcBorders>
              <w:top w:val="nil"/>
              <w:left w:val="nil"/>
              <w:bottom w:val="single" w:sz="4" w:space="0" w:color="auto"/>
              <w:right w:val="single" w:sz="4" w:space="0" w:color="auto"/>
            </w:tcBorders>
            <w:shd w:val="clear" w:color="auto" w:fill="auto"/>
            <w:noWrap/>
            <w:hideMark/>
          </w:tcPr>
          <w:p w14:paraId="64F6DD16"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xml:space="preserve">New </w:t>
            </w:r>
          </w:p>
        </w:tc>
        <w:tc>
          <w:tcPr>
            <w:tcW w:w="1996" w:type="dxa"/>
            <w:tcBorders>
              <w:top w:val="nil"/>
              <w:left w:val="nil"/>
              <w:bottom w:val="single" w:sz="4" w:space="0" w:color="auto"/>
              <w:right w:val="single" w:sz="4" w:space="0" w:color="auto"/>
            </w:tcBorders>
            <w:shd w:val="clear" w:color="auto" w:fill="auto"/>
            <w:hideMark/>
          </w:tcPr>
          <w:p w14:paraId="6D8C7C51"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PointA</w:t>
            </w:r>
            <w:proofErr w:type="spellEnd"/>
          </w:p>
        </w:tc>
        <w:tc>
          <w:tcPr>
            <w:tcW w:w="4961" w:type="dxa"/>
            <w:tcBorders>
              <w:top w:val="nil"/>
              <w:left w:val="nil"/>
              <w:bottom w:val="single" w:sz="4" w:space="0" w:color="auto"/>
              <w:right w:val="single" w:sz="4" w:space="0" w:color="auto"/>
            </w:tcBorders>
            <w:shd w:val="clear" w:color="auto" w:fill="auto"/>
            <w:hideMark/>
          </w:tcPr>
          <w:p w14:paraId="418A1BC6" w14:textId="77777777" w:rsidR="00EF414B" w:rsidRPr="00E073B3" w:rsidRDefault="00EF414B" w:rsidP="00EF414B">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xml:space="preserve">Absolute frequency of the reference resource block. Its lowest subcarrier is also known as Point A. </w:t>
            </w:r>
            <w:r w:rsidRPr="00E073B3">
              <w:rPr>
                <w:rFonts w:ascii="Times New Roman" w:eastAsia="Times New Roman" w:hAnsi="Times New Roman" w:cs="Times New Roman"/>
                <w:sz w:val="16"/>
                <w:szCs w:val="16"/>
              </w:rPr>
              <w:br/>
              <w:t xml:space="preserve">A single Point A for DL PRS resource allocation is provided per </w:t>
            </w:r>
            <w:r w:rsidRPr="00E073B3">
              <w:rPr>
                <w:rFonts w:ascii="Times New Roman" w:eastAsia="Times New Roman" w:hAnsi="Times New Roman" w:cs="Times New Roman"/>
                <w:sz w:val="16"/>
                <w:szCs w:val="16"/>
              </w:rPr>
              <w:lastRenderedPageBreak/>
              <w:t>frequency layer.  All DL PRS Resources belonging to the same DL PRS Resource Set have common Point A</w:t>
            </w:r>
          </w:p>
        </w:tc>
        <w:tc>
          <w:tcPr>
            <w:tcW w:w="1843" w:type="dxa"/>
            <w:tcBorders>
              <w:top w:val="nil"/>
              <w:left w:val="nil"/>
              <w:bottom w:val="single" w:sz="4" w:space="0" w:color="auto"/>
              <w:right w:val="single" w:sz="4" w:space="0" w:color="auto"/>
            </w:tcBorders>
            <w:shd w:val="clear" w:color="auto" w:fill="auto"/>
            <w:noWrap/>
            <w:hideMark/>
          </w:tcPr>
          <w:p w14:paraId="6A584794" w14:textId="77777777" w:rsidR="00EF414B" w:rsidRPr="00E073B3" w:rsidRDefault="00EF414B" w:rsidP="00EF414B">
            <w:pPr>
              <w:spacing w:after="0" w:line="240" w:lineRule="auto"/>
              <w:jc w:val="center"/>
              <w:rPr>
                <w:rFonts w:ascii="Times New Roman" w:eastAsia="Times New Roman" w:hAnsi="Times New Roman" w:cs="Times New Roman"/>
                <w:color w:val="000000"/>
                <w:sz w:val="16"/>
                <w:szCs w:val="16"/>
              </w:rPr>
            </w:pPr>
            <w:r w:rsidRPr="00E073B3">
              <w:rPr>
                <w:rFonts w:ascii="Times New Roman" w:eastAsia="Times New Roman" w:hAnsi="Times New Roman" w:cs="Times New Roman"/>
                <w:color w:val="000000"/>
                <w:sz w:val="16"/>
                <w:szCs w:val="16"/>
              </w:rPr>
              <w:lastRenderedPageBreak/>
              <w:t>FFS (ARFCN-</w:t>
            </w:r>
            <w:proofErr w:type="spellStart"/>
            <w:proofErr w:type="gramStart"/>
            <w:r w:rsidRPr="00E073B3">
              <w:rPr>
                <w:rFonts w:ascii="Times New Roman" w:eastAsia="Times New Roman" w:hAnsi="Times New Roman" w:cs="Times New Roman"/>
                <w:color w:val="000000"/>
                <w:sz w:val="16"/>
                <w:szCs w:val="16"/>
              </w:rPr>
              <w:t>ValueNR</w:t>
            </w:r>
            <w:proofErr w:type="spellEnd"/>
            <w:r w:rsidRPr="00E073B3">
              <w:rPr>
                <w:rFonts w:ascii="Times New Roman" w:eastAsia="Times New Roman" w:hAnsi="Times New Roman" w:cs="Times New Roman"/>
                <w:color w:val="000000"/>
                <w:sz w:val="16"/>
                <w:szCs w:val="16"/>
              </w:rPr>
              <w:t xml:space="preserve"> ?</w:t>
            </w:r>
            <w:proofErr w:type="gramEnd"/>
            <w:r w:rsidRPr="00E073B3">
              <w:rPr>
                <w:rFonts w:ascii="Times New Roman" w:eastAsia="Times New Roman" w:hAnsi="Times New Roman" w:cs="Times New Roman"/>
                <w:color w:val="000000"/>
                <w:sz w:val="16"/>
                <w:szCs w:val="16"/>
              </w:rPr>
              <w:t>)</w:t>
            </w:r>
          </w:p>
        </w:tc>
        <w:tc>
          <w:tcPr>
            <w:tcW w:w="850" w:type="dxa"/>
            <w:tcBorders>
              <w:top w:val="nil"/>
              <w:left w:val="nil"/>
              <w:bottom w:val="single" w:sz="4" w:space="0" w:color="auto"/>
              <w:right w:val="single" w:sz="4" w:space="0" w:color="auto"/>
            </w:tcBorders>
            <w:shd w:val="clear" w:color="auto" w:fill="auto"/>
            <w:noWrap/>
            <w:hideMark/>
          </w:tcPr>
          <w:p w14:paraId="57BEF200"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5356BFCB"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4208A7C3" w14:textId="0A1ED782" w:rsidR="00EF414B" w:rsidRPr="00E073B3" w:rsidRDefault="00EF414B"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6118B596" w14:textId="77777777" w:rsidR="00EF414B" w:rsidRPr="00E073B3" w:rsidRDefault="00EF414B" w:rsidP="00EF414B">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r>
      <w:tr w:rsidR="00EF414B" w:rsidRPr="00E073B3" w14:paraId="1E878047" w14:textId="77777777" w:rsidTr="00852A92">
        <w:trPr>
          <w:trHeight w:val="2200"/>
        </w:trPr>
        <w:tc>
          <w:tcPr>
            <w:tcW w:w="1114" w:type="dxa"/>
            <w:tcBorders>
              <w:top w:val="nil"/>
              <w:left w:val="single" w:sz="4" w:space="0" w:color="auto"/>
              <w:bottom w:val="single" w:sz="4" w:space="0" w:color="auto"/>
              <w:right w:val="single" w:sz="4" w:space="0" w:color="auto"/>
            </w:tcBorders>
            <w:shd w:val="clear" w:color="auto" w:fill="auto"/>
            <w:noWrap/>
            <w:hideMark/>
          </w:tcPr>
          <w:p w14:paraId="3B68444D" w14:textId="5C3E5CE2" w:rsidR="00EF414B" w:rsidRPr="00E073B3" w:rsidRDefault="00EF414B" w:rsidP="00EF414B">
            <w:pPr>
              <w:spacing w:after="0" w:line="240" w:lineRule="auto"/>
              <w:jc w:val="center"/>
              <w:rPr>
                <w:rFonts w:ascii="Times New Roman" w:eastAsia="Times New Roman" w:hAnsi="Times New Roman" w:cs="Times New Roman"/>
                <w:sz w:val="16"/>
                <w:szCs w:val="16"/>
              </w:rPr>
            </w:pPr>
            <w:r w:rsidRPr="00852A92">
              <w:rPr>
                <w:rFonts w:ascii="Times New Roman" w:eastAsia="Times New Roman" w:hAnsi="Times New Roman" w:cs="Times New Roman"/>
                <w:sz w:val="16"/>
                <w:szCs w:val="16"/>
              </w:rPr>
              <w:t>FFS NR DL PRS Configuration or NR DL PRS Measurement Configuration</w:t>
            </w:r>
          </w:p>
        </w:tc>
        <w:tc>
          <w:tcPr>
            <w:tcW w:w="1070" w:type="dxa"/>
            <w:tcBorders>
              <w:top w:val="nil"/>
              <w:left w:val="nil"/>
              <w:bottom w:val="single" w:sz="4" w:space="0" w:color="auto"/>
              <w:right w:val="single" w:sz="4" w:space="0" w:color="auto"/>
            </w:tcBorders>
            <w:shd w:val="clear" w:color="auto" w:fill="auto"/>
            <w:noWrap/>
            <w:hideMark/>
          </w:tcPr>
          <w:p w14:paraId="2A110A1A"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6ABD4FE6"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158EE7A7"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hideMark/>
          </w:tcPr>
          <w:p w14:paraId="7BAF1D31" w14:textId="5F7E2EF4" w:rsidR="00EF414B" w:rsidRPr="00E073B3" w:rsidRDefault="003E5955" w:rsidP="00EF414B">
            <w:pPr>
              <w:spacing w:after="0" w:line="240" w:lineRule="auto"/>
              <w:jc w:val="center"/>
              <w:rPr>
                <w:rFonts w:ascii="Times New Roman" w:eastAsia="Times New Roman" w:hAnsi="Times New Roman" w:cs="Times New Roman"/>
                <w:sz w:val="16"/>
                <w:szCs w:val="16"/>
              </w:rPr>
            </w:pPr>
            <w:r w:rsidRPr="00852A92">
              <w:rPr>
                <w:rFonts w:ascii="Times New Roman" w:eastAsia="Times New Roman" w:hAnsi="Times New Roman" w:cs="Times New Roman"/>
                <w:sz w:val="16"/>
                <w:szCs w:val="16"/>
              </w:rPr>
              <w:t>DL-PRS-</w:t>
            </w:r>
            <w:proofErr w:type="spellStart"/>
            <w:r w:rsidRPr="00852A92">
              <w:rPr>
                <w:rFonts w:ascii="Times New Roman" w:eastAsia="Times New Roman" w:hAnsi="Times New Roman" w:cs="Times New Roman"/>
                <w:sz w:val="16"/>
                <w:szCs w:val="16"/>
              </w:rPr>
              <w:t>RstdReferenceInfo</w:t>
            </w:r>
            <w:proofErr w:type="spellEnd"/>
          </w:p>
        </w:tc>
        <w:tc>
          <w:tcPr>
            <w:tcW w:w="936" w:type="dxa"/>
            <w:tcBorders>
              <w:top w:val="nil"/>
              <w:left w:val="nil"/>
              <w:bottom w:val="single" w:sz="4" w:space="0" w:color="auto"/>
              <w:right w:val="single" w:sz="4" w:space="0" w:color="auto"/>
            </w:tcBorders>
            <w:shd w:val="clear" w:color="auto" w:fill="auto"/>
            <w:hideMark/>
          </w:tcPr>
          <w:p w14:paraId="07FFDD8F"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xml:space="preserve">New </w:t>
            </w:r>
          </w:p>
        </w:tc>
        <w:tc>
          <w:tcPr>
            <w:tcW w:w="1996" w:type="dxa"/>
            <w:tcBorders>
              <w:top w:val="nil"/>
              <w:left w:val="nil"/>
              <w:bottom w:val="single" w:sz="4" w:space="0" w:color="auto"/>
              <w:right w:val="single" w:sz="4" w:space="0" w:color="auto"/>
            </w:tcBorders>
            <w:shd w:val="clear" w:color="auto" w:fill="auto"/>
            <w:hideMark/>
          </w:tcPr>
          <w:p w14:paraId="7DE37B0E" w14:textId="48A58006" w:rsidR="00EF414B" w:rsidRPr="00E073B3" w:rsidRDefault="003E5955" w:rsidP="003E5955">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DL</w:t>
            </w:r>
            <w:r w:rsidR="00EF414B" w:rsidRPr="00852A92">
              <w:rPr>
                <w:rFonts w:ascii="Times New Roman" w:eastAsia="Times New Roman" w:hAnsi="Times New Roman" w:cs="Times New Roman"/>
                <w:sz w:val="16"/>
                <w:szCs w:val="16"/>
              </w:rPr>
              <w:t>-PRS-</w:t>
            </w:r>
            <w:proofErr w:type="spellStart"/>
            <w:r w:rsidR="00EF414B" w:rsidRPr="00852A92">
              <w:rPr>
                <w:rFonts w:ascii="Times New Roman" w:eastAsia="Times New Roman" w:hAnsi="Times New Roman" w:cs="Times New Roman"/>
                <w:sz w:val="16"/>
                <w:szCs w:val="16"/>
              </w:rPr>
              <w:t>RstdReferenceInfo</w:t>
            </w:r>
            <w:proofErr w:type="spellEnd"/>
          </w:p>
        </w:tc>
        <w:tc>
          <w:tcPr>
            <w:tcW w:w="4961" w:type="dxa"/>
            <w:tcBorders>
              <w:top w:val="nil"/>
              <w:left w:val="nil"/>
              <w:bottom w:val="single" w:sz="4" w:space="0" w:color="auto"/>
              <w:right w:val="single" w:sz="4" w:space="0" w:color="auto"/>
            </w:tcBorders>
            <w:shd w:val="clear" w:color="auto" w:fill="auto"/>
            <w:hideMark/>
          </w:tcPr>
          <w:p w14:paraId="1AF4CC90" w14:textId="77777777" w:rsidR="00EF414B" w:rsidRPr="00E073B3" w:rsidRDefault="00EF414B" w:rsidP="00EF414B">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xml:space="preserve">● The network can indicate one or more of the following for the UE to use to determine a reference (reference time based on the DL PRS Resource ID(s)) for DL RSTD measurements. </w:t>
            </w:r>
            <w:r w:rsidRPr="00E073B3">
              <w:rPr>
                <w:rFonts w:ascii="Times New Roman" w:eastAsia="Times New Roman" w:hAnsi="Times New Roman" w:cs="Times New Roman"/>
                <w:sz w:val="16"/>
                <w:szCs w:val="16"/>
              </w:rPr>
              <w:br/>
              <w:t xml:space="preserve">○ A DL PRS Resource ID </w:t>
            </w:r>
            <w:r w:rsidRPr="00E073B3">
              <w:rPr>
                <w:rFonts w:ascii="Times New Roman" w:eastAsia="Times New Roman" w:hAnsi="Times New Roman" w:cs="Times New Roman"/>
                <w:sz w:val="16"/>
                <w:szCs w:val="16"/>
              </w:rPr>
              <w:br/>
              <w:t>○ A subset of DL PRS Resource IDs from a single DL PRS Resource set</w:t>
            </w:r>
            <w:r w:rsidRPr="00E073B3">
              <w:rPr>
                <w:rFonts w:ascii="Times New Roman" w:eastAsia="Times New Roman" w:hAnsi="Times New Roman" w:cs="Times New Roman"/>
                <w:sz w:val="16"/>
                <w:szCs w:val="16"/>
              </w:rPr>
              <w:br/>
              <w:t>○ A DL PRS Resource set</w:t>
            </w:r>
            <w:r w:rsidRPr="00E073B3">
              <w:rPr>
                <w:rFonts w:ascii="Times New Roman" w:eastAsia="Times New Roman" w:hAnsi="Times New Roman" w:cs="Times New Roman"/>
                <w:sz w:val="16"/>
                <w:szCs w:val="16"/>
              </w:rPr>
              <w:br/>
              <w:t>● 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w:t>
            </w:r>
          </w:p>
        </w:tc>
        <w:tc>
          <w:tcPr>
            <w:tcW w:w="1843" w:type="dxa"/>
            <w:tcBorders>
              <w:top w:val="nil"/>
              <w:left w:val="nil"/>
              <w:bottom w:val="single" w:sz="4" w:space="0" w:color="auto"/>
              <w:right w:val="single" w:sz="4" w:space="0" w:color="auto"/>
            </w:tcBorders>
            <w:shd w:val="clear" w:color="auto" w:fill="auto"/>
            <w:noWrap/>
            <w:hideMark/>
          </w:tcPr>
          <w:p w14:paraId="3C58692F"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14:paraId="26C804BF"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626AD09A"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36D18D25" w14:textId="102D451E" w:rsidR="00EF414B" w:rsidRPr="00E073B3" w:rsidRDefault="00EF414B"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20209F2F" w14:textId="77777777" w:rsidR="00EF414B" w:rsidRPr="00E073B3" w:rsidRDefault="00EF414B" w:rsidP="00EF414B">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xml:space="preserve">● The network can indicate one or more of the following for the UE to use to determine a reference (reference time based on the DL PRS Resource ID(s)) for DL RSTD measurements. </w:t>
            </w:r>
            <w:r w:rsidRPr="00E073B3">
              <w:rPr>
                <w:rFonts w:ascii="Times New Roman" w:eastAsia="Times New Roman" w:hAnsi="Times New Roman" w:cs="Times New Roman"/>
                <w:sz w:val="16"/>
                <w:szCs w:val="16"/>
              </w:rPr>
              <w:br/>
              <w:t xml:space="preserve">○ A DL PRS Resource ID </w:t>
            </w:r>
            <w:r w:rsidRPr="00E073B3">
              <w:rPr>
                <w:rFonts w:ascii="Times New Roman" w:eastAsia="Times New Roman" w:hAnsi="Times New Roman" w:cs="Times New Roman"/>
                <w:sz w:val="16"/>
                <w:szCs w:val="16"/>
              </w:rPr>
              <w:br/>
              <w:t>○ A subset of DL PRS Resource IDs from a single DL PRS Resource set</w:t>
            </w:r>
            <w:r w:rsidRPr="00E073B3">
              <w:rPr>
                <w:rFonts w:ascii="Times New Roman" w:eastAsia="Times New Roman" w:hAnsi="Times New Roman" w:cs="Times New Roman"/>
                <w:sz w:val="16"/>
                <w:szCs w:val="16"/>
              </w:rPr>
              <w:br/>
              <w:t>○ A DL PRS Resource set</w:t>
            </w:r>
            <w:r w:rsidRPr="00E073B3">
              <w:rPr>
                <w:rFonts w:ascii="Times New Roman" w:eastAsia="Times New Roman" w:hAnsi="Times New Roman" w:cs="Times New Roman"/>
                <w:sz w:val="16"/>
                <w:szCs w:val="16"/>
              </w:rPr>
              <w:br/>
              <w:t>● 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w:t>
            </w:r>
          </w:p>
        </w:tc>
      </w:tr>
      <w:tr w:rsidR="00EF414B" w:rsidRPr="00E073B3" w14:paraId="64CBF65A" w14:textId="77777777" w:rsidTr="00852A92">
        <w:trPr>
          <w:trHeight w:val="1200"/>
        </w:trPr>
        <w:tc>
          <w:tcPr>
            <w:tcW w:w="1114" w:type="dxa"/>
            <w:tcBorders>
              <w:top w:val="nil"/>
              <w:left w:val="single" w:sz="4" w:space="0" w:color="auto"/>
              <w:bottom w:val="single" w:sz="4" w:space="0" w:color="auto"/>
              <w:right w:val="single" w:sz="4" w:space="0" w:color="auto"/>
            </w:tcBorders>
            <w:shd w:val="clear" w:color="auto" w:fill="auto"/>
            <w:noWrap/>
            <w:hideMark/>
          </w:tcPr>
          <w:p w14:paraId="4F50F218"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DL PRS Measurement Configuration</w:t>
            </w:r>
          </w:p>
        </w:tc>
        <w:tc>
          <w:tcPr>
            <w:tcW w:w="1070" w:type="dxa"/>
            <w:tcBorders>
              <w:top w:val="nil"/>
              <w:left w:val="nil"/>
              <w:bottom w:val="single" w:sz="4" w:space="0" w:color="auto"/>
              <w:right w:val="single" w:sz="4" w:space="0" w:color="auto"/>
            </w:tcBorders>
            <w:shd w:val="clear" w:color="auto" w:fill="auto"/>
            <w:noWrap/>
            <w:hideMark/>
          </w:tcPr>
          <w:p w14:paraId="6F645570"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772E97E7"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5AB0B0A0"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hideMark/>
          </w:tcPr>
          <w:p w14:paraId="5186809D" w14:textId="2659B63B"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RstdMeasurementInfo</w:t>
            </w:r>
            <w:proofErr w:type="spellEnd"/>
          </w:p>
        </w:tc>
        <w:tc>
          <w:tcPr>
            <w:tcW w:w="936" w:type="dxa"/>
            <w:tcBorders>
              <w:top w:val="nil"/>
              <w:left w:val="nil"/>
              <w:bottom w:val="single" w:sz="4" w:space="0" w:color="auto"/>
              <w:right w:val="single" w:sz="4" w:space="0" w:color="auto"/>
            </w:tcBorders>
            <w:shd w:val="clear" w:color="auto" w:fill="auto"/>
            <w:hideMark/>
          </w:tcPr>
          <w:p w14:paraId="3000DF14"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xml:space="preserve">New </w:t>
            </w:r>
          </w:p>
        </w:tc>
        <w:tc>
          <w:tcPr>
            <w:tcW w:w="1996" w:type="dxa"/>
            <w:tcBorders>
              <w:top w:val="nil"/>
              <w:left w:val="nil"/>
              <w:bottom w:val="single" w:sz="4" w:space="0" w:color="auto"/>
              <w:right w:val="single" w:sz="4" w:space="0" w:color="auto"/>
            </w:tcBorders>
            <w:shd w:val="clear" w:color="auto" w:fill="auto"/>
            <w:hideMark/>
          </w:tcPr>
          <w:p w14:paraId="2C7AC627"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RstdMeasurementInfo</w:t>
            </w:r>
            <w:proofErr w:type="spellEnd"/>
          </w:p>
        </w:tc>
        <w:tc>
          <w:tcPr>
            <w:tcW w:w="4961" w:type="dxa"/>
            <w:tcBorders>
              <w:top w:val="nil"/>
              <w:left w:val="nil"/>
              <w:bottom w:val="single" w:sz="4" w:space="0" w:color="auto"/>
              <w:right w:val="single" w:sz="4" w:space="0" w:color="auto"/>
            </w:tcBorders>
            <w:shd w:val="clear" w:color="auto" w:fill="auto"/>
            <w:hideMark/>
          </w:tcPr>
          <w:p w14:paraId="7D108F5F" w14:textId="77777777" w:rsidR="00EF414B" w:rsidRPr="00E073B3" w:rsidRDefault="00EF414B" w:rsidP="00EF414B">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Is applied to configure UE to report DL PRS Resource ID(s) or DL PRS Resource Set ID(s) used for determining the timing of each TRP in RSTD measurements</w:t>
            </w:r>
          </w:p>
        </w:tc>
        <w:tc>
          <w:tcPr>
            <w:tcW w:w="1843" w:type="dxa"/>
            <w:tcBorders>
              <w:top w:val="nil"/>
              <w:left w:val="nil"/>
              <w:bottom w:val="single" w:sz="4" w:space="0" w:color="auto"/>
              <w:right w:val="single" w:sz="4" w:space="0" w:color="auto"/>
            </w:tcBorders>
            <w:shd w:val="clear" w:color="auto" w:fill="auto"/>
            <w:noWrap/>
            <w:hideMark/>
          </w:tcPr>
          <w:p w14:paraId="7F591B1B"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14:paraId="1871D4B8"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61FA5EB3"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5D0FDA48" w14:textId="33C148B2" w:rsidR="00EF414B" w:rsidRPr="00E073B3" w:rsidRDefault="00EF414B"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4435F384" w14:textId="77777777" w:rsidR="00EF414B" w:rsidRPr="00E073B3" w:rsidRDefault="00EF414B" w:rsidP="00EF414B">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xml:space="preserve">o Multiple DL PRS resources can be used to determine the received DL </w:t>
            </w:r>
            <w:proofErr w:type="spellStart"/>
            <w:r w:rsidRPr="00E073B3">
              <w:rPr>
                <w:rFonts w:ascii="Times New Roman" w:eastAsia="Times New Roman" w:hAnsi="Times New Roman" w:cs="Times New Roman"/>
                <w:sz w:val="16"/>
                <w:szCs w:val="16"/>
              </w:rPr>
              <w:t>subframe</w:t>
            </w:r>
            <w:proofErr w:type="spellEnd"/>
            <w:r w:rsidRPr="00E073B3">
              <w:rPr>
                <w:rFonts w:ascii="Times New Roman" w:eastAsia="Times New Roman" w:hAnsi="Times New Roman" w:cs="Times New Roman"/>
                <w:sz w:val="16"/>
                <w:szCs w:val="16"/>
              </w:rPr>
              <w:t xml:space="preserve"> timing of the first arrival path of the TRP. </w:t>
            </w:r>
            <w:r w:rsidRPr="00E073B3">
              <w:rPr>
                <w:rFonts w:ascii="Times New Roman" w:eastAsia="Times New Roman" w:hAnsi="Times New Roman" w:cs="Times New Roman"/>
                <w:sz w:val="16"/>
                <w:szCs w:val="16"/>
              </w:rPr>
              <w:br/>
              <w:t>o At least the PRS resource ID(s) or PRS resource set ID(s) used for determining the timing of each TRP in RSTD measurements can be configured for reporting in the measurement report</w:t>
            </w:r>
          </w:p>
        </w:tc>
      </w:tr>
      <w:tr w:rsidR="00EF414B" w:rsidRPr="00E073B3" w14:paraId="5CFA5BBE" w14:textId="77777777" w:rsidTr="00852A92">
        <w:trPr>
          <w:trHeight w:val="1200"/>
        </w:trPr>
        <w:tc>
          <w:tcPr>
            <w:tcW w:w="1114" w:type="dxa"/>
            <w:tcBorders>
              <w:top w:val="nil"/>
              <w:left w:val="single" w:sz="4" w:space="0" w:color="auto"/>
              <w:bottom w:val="single" w:sz="4" w:space="0" w:color="auto"/>
              <w:right w:val="single" w:sz="4" w:space="0" w:color="auto"/>
            </w:tcBorders>
            <w:shd w:val="clear" w:color="auto" w:fill="auto"/>
            <w:noWrap/>
            <w:hideMark/>
          </w:tcPr>
          <w:p w14:paraId="7FB6CE02"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DL PRS Measurement Configuration</w:t>
            </w:r>
          </w:p>
        </w:tc>
        <w:tc>
          <w:tcPr>
            <w:tcW w:w="1070" w:type="dxa"/>
            <w:tcBorders>
              <w:top w:val="nil"/>
              <w:left w:val="nil"/>
              <w:bottom w:val="single" w:sz="4" w:space="0" w:color="auto"/>
              <w:right w:val="single" w:sz="4" w:space="0" w:color="auto"/>
            </w:tcBorders>
            <w:shd w:val="clear" w:color="auto" w:fill="auto"/>
            <w:noWrap/>
            <w:hideMark/>
          </w:tcPr>
          <w:p w14:paraId="230A1179"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544D146A"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6868CB8D"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hideMark/>
          </w:tcPr>
          <w:p w14:paraId="2C150EF6" w14:textId="4774D6FF"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DL-PRS-UE-Rx-</w:t>
            </w:r>
            <w:proofErr w:type="spellStart"/>
            <w:r w:rsidRPr="00E073B3">
              <w:rPr>
                <w:rFonts w:ascii="Times New Roman" w:eastAsia="Times New Roman" w:hAnsi="Times New Roman" w:cs="Times New Roman"/>
                <w:sz w:val="16"/>
                <w:szCs w:val="16"/>
              </w:rPr>
              <w:t>Tx</w:t>
            </w:r>
            <w:proofErr w:type="spellEnd"/>
            <w:r w:rsidRPr="00E073B3">
              <w:rPr>
                <w:rFonts w:ascii="Times New Roman" w:eastAsia="Times New Roman" w:hAnsi="Times New Roman" w:cs="Times New Roman"/>
                <w:sz w:val="16"/>
                <w:szCs w:val="16"/>
              </w:rPr>
              <w:t>-</w:t>
            </w:r>
            <w:proofErr w:type="spellStart"/>
            <w:r w:rsidRPr="00E073B3">
              <w:rPr>
                <w:rFonts w:ascii="Times New Roman" w:eastAsia="Times New Roman" w:hAnsi="Times New Roman" w:cs="Times New Roman"/>
                <w:sz w:val="16"/>
                <w:szCs w:val="16"/>
              </w:rPr>
              <w:t>MeasurementInfo</w:t>
            </w:r>
            <w:proofErr w:type="spellEnd"/>
          </w:p>
        </w:tc>
        <w:tc>
          <w:tcPr>
            <w:tcW w:w="936" w:type="dxa"/>
            <w:tcBorders>
              <w:top w:val="nil"/>
              <w:left w:val="nil"/>
              <w:bottom w:val="single" w:sz="4" w:space="0" w:color="auto"/>
              <w:right w:val="single" w:sz="4" w:space="0" w:color="auto"/>
            </w:tcBorders>
            <w:shd w:val="clear" w:color="auto" w:fill="auto"/>
            <w:hideMark/>
          </w:tcPr>
          <w:p w14:paraId="3EEBAEC9"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xml:space="preserve">New </w:t>
            </w:r>
          </w:p>
        </w:tc>
        <w:tc>
          <w:tcPr>
            <w:tcW w:w="1996" w:type="dxa"/>
            <w:tcBorders>
              <w:top w:val="nil"/>
              <w:left w:val="nil"/>
              <w:bottom w:val="single" w:sz="4" w:space="0" w:color="auto"/>
              <w:right w:val="single" w:sz="4" w:space="0" w:color="auto"/>
            </w:tcBorders>
            <w:shd w:val="clear" w:color="auto" w:fill="auto"/>
            <w:hideMark/>
          </w:tcPr>
          <w:p w14:paraId="729D306E"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DL-PRS-UE-Rx-</w:t>
            </w:r>
            <w:proofErr w:type="spellStart"/>
            <w:r w:rsidRPr="00E073B3">
              <w:rPr>
                <w:rFonts w:ascii="Times New Roman" w:eastAsia="Times New Roman" w:hAnsi="Times New Roman" w:cs="Times New Roman"/>
                <w:sz w:val="16"/>
                <w:szCs w:val="16"/>
              </w:rPr>
              <w:t>Tx</w:t>
            </w:r>
            <w:proofErr w:type="spellEnd"/>
            <w:r w:rsidRPr="00E073B3">
              <w:rPr>
                <w:rFonts w:ascii="Times New Roman" w:eastAsia="Times New Roman" w:hAnsi="Times New Roman" w:cs="Times New Roman"/>
                <w:sz w:val="16"/>
                <w:szCs w:val="16"/>
              </w:rPr>
              <w:t>-</w:t>
            </w:r>
            <w:proofErr w:type="spellStart"/>
            <w:r w:rsidRPr="00E073B3">
              <w:rPr>
                <w:rFonts w:ascii="Times New Roman" w:eastAsia="Times New Roman" w:hAnsi="Times New Roman" w:cs="Times New Roman"/>
                <w:sz w:val="16"/>
                <w:szCs w:val="16"/>
              </w:rPr>
              <w:t>MeasurementInfo</w:t>
            </w:r>
            <w:proofErr w:type="spellEnd"/>
          </w:p>
        </w:tc>
        <w:tc>
          <w:tcPr>
            <w:tcW w:w="4961" w:type="dxa"/>
            <w:tcBorders>
              <w:top w:val="nil"/>
              <w:left w:val="nil"/>
              <w:bottom w:val="single" w:sz="4" w:space="0" w:color="auto"/>
              <w:right w:val="single" w:sz="4" w:space="0" w:color="auto"/>
            </w:tcBorders>
            <w:shd w:val="clear" w:color="auto" w:fill="auto"/>
            <w:hideMark/>
          </w:tcPr>
          <w:p w14:paraId="1357DCE2" w14:textId="77777777" w:rsidR="00EF414B" w:rsidRPr="00E073B3" w:rsidRDefault="00EF414B" w:rsidP="00EF414B">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Is applied to configure UE to report DL PRS Resource ID(s) or DL PRS Resource Set ID(s) used for determining the timing of each TRP in the UE Rx-</w:t>
            </w:r>
            <w:proofErr w:type="spellStart"/>
            <w:r w:rsidRPr="00E073B3">
              <w:rPr>
                <w:rFonts w:ascii="Times New Roman" w:eastAsia="Times New Roman" w:hAnsi="Times New Roman" w:cs="Times New Roman"/>
                <w:sz w:val="16"/>
                <w:szCs w:val="16"/>
              </w:rPr>
              <w:t>Tx</w:t>
            </w:r>
            <w:proofErr w:type="spellEnd"/>
            <w:r w:rsidRPr="00E073B3">
              <w:rPr>
                <w:rFonts w:ascii="Times New Roman" w:eastAsia="Times New Roman" w:hAnsi="Times New Roman" w:cs="Times New Roman"/>
                <w:sz w:val="16"/>
                <w:szCs w:val="16"/>
              </w:rPr>
              <w:t xml:space="preserve"> time difference measurements</w:t>
            </w:r>
          </w:p>
        </w:tc>
        <w:tc>
          <w:tcPr>
            <w:tcW w:w="1843" w:type="dxa"/>
            <w:tcBorders>
              <w:top w:val="nil"/>
              <w:left w:val="nil"/>
              <w:bottom w:val="single" w:sz="4" w:space="0" w:color="auto"/>
              <w:right w:val="single" w:sz="4" w:space="0" w:color="auto"/>
            </w:tcBorders>
            <w:shd w:val="clear" w:color="auto" w:fill="auto"/>
            <w:noWrap/>
            <w:hideMark/>
          </w:tcPr>
          <w:p w14:paraId="2CC17363"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14:paraId="14747A07"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537A28F2"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1081B3EB" w14:textId="190EA25E" w:rsidR="00EF414B" w:rsidRPr="00E073B3" w:rsidRDefault="00EF414B"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5ADFF657" w14:textId="77777777" w:rsidR="00EF414B" w:rsidRPr="00E073B3" w:rsidRDefault="00EF414B" w:rsidP="00EF414B">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xml:space="preserve">o Multiple DL PRS resources can be used to determine the received DL </w:t>
            </w:r>
            <w:proofErr w:type="spellStart"/>
            <w:r w:rsidRPr="00E073B3">
              <w:rPr>
                <w:rFonts w:ascii="Times New Roman" w:eastAsia="Times New Roman" w:hAnsi="Times New Roman" w:cs="Times New Roman"/>
                <w:sz w:val="16"/>
                <w:szCs w:val="16"/>
              </w:rPr>
              <w:t>subframe</w:t>
            </w:r>
            <w:proofErr w:type="spellEnd"/>
            <w:r w:rsidRPr="00E073B3">
              <w:rPr>
                <w:rFonts w:ascii="Times New Roman" w:eastAsia="Times New Roman" w:hAnsi="Times New Roman" w:cs="Times New Roman"/>
                <w:sz w:val="16"/>
                <w:szCs w:val="16"/>
              </w:rPr>
              <w:t xml:space="preserve"> timing of the first arrival path of the TRP. </w:t>
            </w:r>
            <w:r w:rsidRPr="00E073B3">
              <w:rPr>
                <w:rFonts w:ascii="Times New Roman" w:eastAsia="Times New Roman" w:hAnsi="Times New Roman" w:cs="Times New Roman"/>
                <w:sz w:val="16"/>
                <w:szCs w:val="16"/>
              </w:rPr>
              <w:br/>
              <w:t>o At least the PRS resource ID(s) or PRS resource set ID(s) used for determining the timing of each TRP in the UE Rx-</w:t>
            </w:r>
            <w:proofErr w:type="spellStart"/>
            <w:r w:rsidRPr="00E073B3">
              <w:rPr>
                <w:rFonts w:ascii="Times New Roman" w:eastAsia="Times New Roman" w:hAnsi="Times New Roman" w:cs="Times New Roman"/>
                <w:sz w:val="16"/>
                <w:szCs w:val="16"/>
              </w:rPr>
              <w:t>Tx</w:t>
            </w:r>
            <w:proofErr w:type="spellEnd"/>
            <w:r w:rsidRPr="00E073B3">
              <w:rPr>
                <w:rFonts w:ascii="Times New Roman" w:eastAsia="Times New Roman" w:hAnsi="Times New Roman" w:cs="Times New Roman"/>
                <w:sz w:val="16"/>
                <w:szCs w:val="16"/>
              </w:rPr>
              <w:t xml:space="preserve"> time difference measurements can be configured for reporting in the measurement report.</w:t>
            </w:r>
          </w:p>
        </w:tc>
      </w:tr>
      <w:tr w:rsidR="00A972B9" w:rsidRPr="00E073B3" w14:paraId="74968433" w14:textId="77777777" w:rsidTr="00A972B9">
        <w:trPr>
          <w:trHeight w:val="200"/>
        </w:trPr>
        <w:tc>
          <w:tcPr>
            <w:tcW w:w="1114" w:type="dxa"/>
            <w:tcBorders>
              <w:top w:val="nil"/>
              <w:left w:val="single" w:sz="8" w:space="0" w:color="auto"/>
              <w:bottom w:val="single" w:sz="8" w:space="0" w:color="auto"/>
              <w:right w:val="single" w:sz="8" w:space="0" w:color="auto"/>
            </w:tcBorders>
            <w:noWrap/>
            <w:hideMark/>
          </w:tcPr>
          <w:p w14:paraId="0B9E76B2" w14:textId="6177B17C" w:rsidR="00A972B9" w:rsidRPr="00E073B3" w:rsidRDefault="00A972B9" w:rsidP="00A972B9">
            <w:pPr>
              <w:spacing w:after="0" w:line="240" w:lineRule="auto"/>
              <w:jc w:val="center"/>
              <w:rPr>
                <w:rFonts w:ascii="Times New Roman" w:eastAsia="Times New Roman" w:hAnsi="Times New Roman" w:cs="Times New Roman"/>
                <w:sz w:val="16"/>
                <w:szCs w:val="16"/>
              </w:rPr>
            </w:pPr>
            <w:r>
              <w:rPr>
                <w:rFonts w:ascii="Times New Roman , serif" w:hAnsi="Times New Roman , serif"/>
                <w:sz w:val="16"/>
                <w:szCs w:val="16"/>
              </w:rPr>
              <w:t>FFS NR DL PRS Configuration or NR DL PRS Measurement Configuration</w:t>
            </w:r>
          </w:p>
        </w:tc>
        <w:tc>
          <w:tcPr>
            <w:tcW w:w="1070" w:type="dxa"/>
            <w:tcBorders>
              <w:top w:val="nil"/>
              <w:left w:val="nil"/>
              <w:bottom w:val="single" w:sz="8" w:space="0" w:color="auto"/>
              <w:right w:val="single" w:sz="8" w:space="0" w:color="auto"/>
            </w:tcBorders>
            <w:noWrap/>
            <w:hideMark/>
          </w:tcPr>
          <w:p w14:paraId="593C4901" w14:textId="47E0CADF" w:rsidR="00A972B9" w:rsidRPr="00E073B3" w:rsidRDefault="00A972B9" w:rsidP="00A972B9">
            <w:pPr>
              <w:spacing w:after="0" w:line="240" w:lineRule="auto"/>
              <w:jc w:val="center"/>
              <w:rPr>
                <w:rFonts w:ascii="Times New Roman" w:eastAsia="Times New Roman" w:hAnsi="Times New Roman" w:cs="Times New Roman"/>
                <w:sz w:val="16"/>
                <w:szCs w:val="16"/>
              </w:rPr>
            </w:pPr>
            <w:r>
              <w:rPr>
                <w:rFonts w:ascii="Times New Roman , serif" w:hAnsi="Times New Roman , serif"/>
                <w:sz w:val="16"/>
                <w:szCs w:val="16"/>
              </w:rPr>
              <w:t> </w:t>
            </w:r>
          </w:p>
        </w:tc>
        <w:tc>
          <w:tcPr>
            <w:tcW w:w="714" w:type="dxa"/>
            <w:tcBorders>
              <w:top w:val="nil"/>
              <w:left w:val="nil"/>
              <w:bottom w:val="single" w:sz="8" w:space="0" w:color="auto"/>
              <w:right w:val="single" w:sz="8" w:space="0" w:color="auto"/>
            </w:tcBorders>
            <w:noWrap/>
            <w:hideMark/>
          </w:tcPr>
          <w:p w14:paraId="78C989FF" w14:textId="15D3AB46" w:rsidR="00A972B9" w:rsidRPr="00E073B3" w:rsidRDefault="00A972B9" w:rsidP="00A972B9">
            <w:pPr>
              <w:spacing w:after="0" w:line="240" w:lineRule="auto"/>
              <w:jc w:val="center"/>
              <w:rPr>
                <w:rFonts w:ascii="Times New Roman" w:eastAsia="Times New Roman" w:hAnsi="Times New Roman" w:cs="Times New Roman"/>
                <w:sz w:val="16"/>
                <w:szCs w:val="16"/>
              </w:rPr>
            </w:pPr>
            <w:r>
              <w:rPr>
                <w:rFonts w:ascii="Times New Roman , serif" w:hAnsi="Times New Roman , serif"/>
                <w:sz w:val="16"/>
                <w:szCs w:val="16"/>
              </w:rPr>
              <w:t> </w:t>
            </w:r>
          </w:p>
        </w:tc>
        <w:tc>
          <w:tcPr>
            <w:tcW w:w="1497" w:type="dxa"/>
            <w:tcBorders>
              <w:top w:val="single" w:sz="8" w:space="0" w:color="auto"/>
              <w:left w:val="nil"/>
              <w:bottom w:val="single" w:sz="8" w:space="0" w:color="auto"/>
              <w:right w:val="single" w:sz="8" w:space="0" w:color="auto"/>
            </w:tcBorders>
          </w:tcPr>
          <w:p w14:paraId="52DA9AED" w14:textId="365211BE" w:rsidR="00A972B9" w:rsidRPr="00E073B3" w:rsidRDefault="00A972B9" w:rsidP="00A972B9">
            <w:pPr>
              <w:spacing w:after="0" w:line="240" w:lineRule="auto"/>
              <w:jc w:val="center"/>
              <w:rPr>
                <w:rFonts w:ascii="Times New Roman" w:eastAsia="Times New Roman" w:hAnsi="Times New Roman" w:cs="Times New Roman"/>
                <w:sz w:val="16"/>
                <w:szCs w:val="16"/>
              </w:rPr>
            </w:pPr>
            <w:r>
              <w:rPr>
                <w:sz w:val="16"/>
                <w:szCs w:val="16"/>
              </w:rPr>
              <w:t> </w:t>
            </w:r>
          </w:p>
        </w:tc>
        <w:tc>
          <w:tcPr>
            <w:tcW w:w="1967" w:type="dxa"/>
            <w:tcBorders>
              <w:top w:val="nil"/>
              <w:left w:val="nil"/>
              <w:bottom w:val="single" w:sz="8" w:space="0" w:color="auto"/>
              <w:right w:val="single" w:sz="8" w:space="0" w:color="auto"/>
            </w:tcBorders>
            <w:hideMark/>
          </w:tcPr>
          <w:p w14:paraId="66BFE549" w14:textId="745E633C" w:rsidR="00A972B9" w:rsidRPr="00E073B3" w:rsidRDefault="00A972B9" w:rsidP="00A972B9">
            <w:pPr>
              <w:spacing w:after="0" w:line="240" w:lineRule="auto"/>
              <w:jc w:val="center"/>
              <w:rPr>
                <w:rFonts w:ascii="Times New Roman" w:eastAsia="Times New Roman" w:hAnsi="Times New Roman" w:cs="Times New Roman"/>
                <w:sz w:val="16"/>
                <w:szCs w:val="16"/>
              </w:rPr>
            </w:pPr>
            <w:r>
              <w:rPr>
                <w:rFonts w:ascii="Times New Roman , serif" w:hAnsi="Times New Roman , serif"/>
                <w:sz w:val="16"/>
                <w:szCs w:val="16"/>
              </w:rPr>
              <w:t>FFS DL-PRS-</w:t>
            </w:r>
            <w:proofErr w:type="spellStart"/>
            <w:r>
              <w:rPr>
                <w:rFonts w:ascii="Times New Roman , serif" w:hAnsi="Times New Roman , serif"/>
                <w:sz w:val="16"/>
                <w:szCs w:val="16"/>
              </w:rPr>
              <w:t>expectRSTD</w:t>
            </w:r>
            <w:proofErr w:type="spellEnd"/>
            <w:r>
              <w:rPr>
                <w:rFonts w:ascii="Times New Roman , serif" w:hAnsi="Times New Roman , serif"/>
                <w:sz w:val="16"/>
                <w:szCs w:val="16"/>
              </w:rPr>
              <w:t xml:space="preserve"> and/or DL-PRS-</w:t>
            </w:r>
            <w:proofErr w:type="spellStart"/>
            <w:r>
              <w:rPr>
                <w:rFonts w:ascii="Times New Roman , serif" w:hAnsi="Times New Roman , serif"/>
                <w:sz w:val="16"/>
                <w:szCs w:val="16"/>
              </w:rPr>
              <w:t>TransmissionTimeDifference</w:t>
            </w:r>
            <w:proofErr w:type="spellEnd"/>
            <w:r>
              <w:rPr>
                <w:rFonts w:ascii="Times New Roman , serif" w:hAnsi="Times New Roman , serif"/>
                <w:sz w:val="16"/>
                <w:szCs w:val="16"/>
              </w:rPr>
              <w:t xml:space="preserve"> and DL-PRS-</w:t>
            </w:r>
            <w:proofErr w:type="spellStart"/>
            <w:r>
              <w:rPr>
                <w:rFonts w:ascii="Times New Roman , serif" w:hAnsi="Times New Roman , serif"/>
                <w:sz w:val="16"/>
                <w:szCs w:val="16"/>
              </w:rPr>
              <w:t>expectPropagationDelayDifference</w:t>
            </w:r>
            <w:proofErr w:type="spellEnd"/>
          </w:p>
        </w:tc>
        <w:tc>
          <w:tcPr>
            <w:tcW w:w="936" w:type="dxa"/>
            <w:tcBorders>
              <w:top w:val="nil"/>
              <w:left w:val="nil"/>
              <w:bottom w:val="single" w:sz="8" w:space="0" w:color="auto"/>
              <w:right w:val="single" w:sz="8" w:space="0" w:color="auto"/>
            </w:tcBorders>
            <w:hideMark/>
          </w:tcPr>
          <w:p w14:paraId="6ACBFFDA" w14:textId="6411E796" w:rsidR="00A972B9" w:rsidRPr="00E073B3" w:rsidRDefault="00A972B9" w:rsidP="00A972B9">
            <w:pPr>
              <w:spacing w:after="0" w:line="240" w:lineRule="auto"/>
              <w:jc w:val="center"/>
              <w:rPr>
                <w:rFonts w:ascii="Times New Roman" w:eastAsia="Times New Roman" w:hAnsi="Times New Roman" w:cs="Times New Roman"/>
                <w:sz w:val="16"/>
                <w:szCs w:val="16"/>
              </w:rPr>
            </w:pPr>
            <w:r>
              <w:rPr>
                <w:rFonts w:ascii="Times New Roman , serif" w:hAnsi="Times New Roman , serif"/>
                <w:sz w:val="16"/>
                <w:szCs w:val="16"/>
              </w:rPr>
              <w:t xml:space="preserve">New </w:t>
            </w:r>
          </w:p>
        </w:tc>
        <w:tc>
          <w:tcPr>
            <w:tcW w:w="1996" w:type="dxa"/>
            <w:tcBorders>
              <w:top w:val="nil"/>
              <w:left w:val="nil"/>
              <w:bottom w:val="single" w:sz="8" w:space="0" w:color="auto"/>
              <w:right w:val="single" w:sz="8" w:space="0" w:color="auto"/>
            </w:tcBorders>
            <w:hideMark/>
          </w:tcPr>
          <w:p w14:paraId="2F234256" w14:textId="1DEE49D3" w:rsidR="00A972B9" w:rsidRPr="00E073B3" w:rsidRDefault="00A972B9" w:rsidP="00A972B9">
            <w:pPr>
              <w:spacing w:after="0" w:line="240" w:lineRule="auto"/>
              <w:jc w:val="center"/>
              <w:rPr>
                <w:rFonts w:ascii="Times New Roman" w:eastAsia="Times New Roman" w:hAnsi="Times New Roman" w:cs="Times New Roman"/>
                <w:sz w:val="16"/>
                <w:szCs w:val="16"/>
              </w:rPr>
            </w:pPr>
            <w:r>
              <w:rPr>
                <w:rFonts w:ascii="Times New Roman , serif" w:hAnsi="Times New Roman , serif"/>
                <w:sz w:val="16"/>
                <w:szCs w:val="16"/>
              </w:rPr>
              <w:t>FFS DL-PRS-</w:t>
            </w:r>
            <w:proofErr w:type="spellStart"/>
            <w:r>
              <w:rPr>
                <w:rFonts w:ascii="Times New Roman , serif" w:hAnsi="Times New Roman , serif"/>
                <w:sz w:val="16"/>
                <w:szCs w:val="16"/>
              </w:rPr>
              <w:t>expectRSTD</w:t>
            </w:r>
            <w:proofErr w:type="spellEnd"/>
            <w:r>
              <w:rPr>
                <w:rFonts w:ascii="Times New Roman , serif" w:hAnsi="Times New Roman , serif"/>
                <w:sz w:val="16"/>
                <w:szCs w:val="16"/>
              </w:rPr>
              <w:t xml:space="preserve"> and/or DL-PRS-</w:t>
            </w:r>
            <w:proofErr w:type="spellStart"/>
            <w:r>
              <w:rPr>
                <w:rFonts w:ascii="Times New Roman , serif" w:hAnsi="Times New Roman , serif"/>
                <w:sz w:val="16"/>
                <w:szCs w:val="16"/>
              </w:rPr>
              <w:t>TransmissionTimeDifference</w:t>
            </w:r>
            <w:proofErr w:type="spellEnd"/>
            <w:r>
              <w:rPr>
                <w:rFonts w:ascii="Times New Roman , serif" w:hAnsi="Times New Roman , serif"/>
                <w:sz w:val="16"/>
                <w:szCs w:val="16"/>
              </w:rPr>
              <w:t xml:space="preserve"> and DL-PRS-</w:t>
            </w:r>
            <w:proofErr w:type="spellStart"/>
            <w:r>
              <w:rPr>
                <w:rFonts w:ascii="Times New Roman , serif" w:hAnsi="Times New Roman , serif"/>
                <w:sz w:val="16"/>
                <w:szCs w:val="16"/>
              </w:rPr>
              <w:t>expectPropagationDelayDifference</w:t>
            </w:r>
            <w:proofErr w:type="spellEnd"/>
          </w:p>
        </w:tc>
        <w:tc>
          <w:tcPr>
            <w:tcW w:w="4961" w:type="dxa"/>
            <w:tcBorders>
              <w:top w:val="nil"/>
              <w:left w:val="nil"/>
              <w:bottom w:val="single" w:sz="8" w:space="0" w:color="auto"/>
              <w:right w:val="single" w:sz="8" w:space="0" w:color="auto"/>
            </w:tcBorders>
            <w:hideMark/>
          </w:tcPr>
          <w:p w14:paraId="76B4A5B2" w14:textId="5992DF72" w:rsidR="00A972B9" w:rsidRPr="00E073B3" w:rsidRDefault="00A972B9" w:rsidP="00A972B9">
            <w:pPr>
              <w:spacing w:after="0" w:line="240" w:lineRule="auto"/>
              <w:rPr>
                <w:rFonts w:ascii="Times New Roman" w:eastAsia="Times New Roman" w:hAnsi="Times New Roman" w:cs="Times New Roman"/>
                <w:sz w:val="16"/>
                <w:szCs w:val="16"/>
              </w:rPr>
            </w:pPr>
            <w:r>
              <w:rPr>
                <w:rFonts w:ascii="Times New Roman , serif" w:hAnsi="Times New Roman , serif"/>
                <w:sz w:val="16"/>
                <w:szCs w:val="16"/>
              </w:rPr>
              <w:t>For providing an indication of when the DL PRSs are expected to arrive in time at the UE</w:t>
            </w:r>
          </w:p>
        </w:tc>
        <w:tc>
          <w:tcPr>
            <w:tcW w:w="1843" w:type="dxa"/>
            <w:tcBorders>
              <w:top w:val="nil"/>
              <w:left w:val="nil"/>
              <w:bottom w:val="single" w:sz="8" w:space="0" w:color="auto"/>
              <w:right w:val="single" w:sz="8" w:space="0" w:color="auto"/>
            </w:tcBorders>
            <w:noWrap/>
            <w:hideMark/>
          </w:tcPr>
          <w:p w14:paraId="0B45904F" w14:textId="7292F04D" w:rsidR="00A972B9" w:rsidRPr="00E073B3" w:rsidRDefault="00A972B9" w:rsidP="00A972B9">
            <w:pPr>
              <w:spacing w:after="0" w:line="240" w:lineRule="auto"/>
              <w:jc w:val="center"/>
              <w:rPr>
                <w:rFonts w:ascii="Times New Roman" w:eastAsia="Times New Roman" w:hAnsi="Times New Roman" w:cs="Times New Roman"/>
                <w:sz w:val="16"/>
                <w:szCs w:val="16"/>
              </w:rPr>
            </w:pPr>
            <w:r>
              <w:rPr>
                <w:rFonts w:ascii="Times New Roman , serif" w:hAnsi="Times New Roman , serif"/>
                <w:sz w:val="16"/>
                <w:szCs w:val="16"/>
              </w:rPr>
              <w:t>FFS</w:t>
            </w:r>
          </w:p>
        </w:tc>
        <w:tc>
          <w:tcPr>
            <w:tcW w:w="850" w:type="dxa"/>
            <w:tcBorders>
              <w:top w:val="nil"/>
              <w:left w:val="nil"/>
              <w:bottom w:val="single" w:sz="8" w:space="0" w:color="auto"/>
              <w:right w:val="single" w:sz="8" w:space="0" w:color="auto"/>
            </w:tcBorders>
            <w:noWrap/>
            <w:hideMark/>
          </w:tcPr>
          <w:p w14:paraId="06BDD6E2" w14:textId="0A19BCA7" w:rsidR="00A972B9" w:rsidRPr="00E073B3" w:rsidRDefault="00A972B9" w:rsidP="00A972B9">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single" w:sz="8" w:space="0" w:color="auto"/>
              <w:right w:val="single" w:sz="8" w:space="0" w:color="auto"/>
            </w:tcBorders>
            <w:hideMark/>
          </w:tcPr>
          <w:p w14:paraId="3BE947B6" w14:textId="1866FDC1" w:rsidR="00A972B9" w:rsidRPr="00E073B3" w:rsidRDefault="00A972B9" w:rsidP="00A972B9">
            <w:pPr>
              <w:spacing w:after="0" w:line="240" w:lineRule="auto"/>
              <w:jc w:val="center"/>
              <w:rPr>
                <w:rFonts w:ascii="Times New Roman" w:eastAsia="Times New Roman" w:hAnsi="Times New Roman" w:cs="Times New Roman"/>
                <w:sz w:val="16"/>
                <w:szCs w:val="16"/>
              </w:rPr>
            </w:pPr>
            <w:r>
              <w:rPr>
                <w:rFonts w:ascii="Times New Roman , serif" w:hAnsi="Times New Roman , serif"/>
                <w:sz w:val="16"/>
                <w:szCs w:val="16"/>
              </w:rPr>
              <w:t>FFS for RAN2 WG</w:t>
            </w:r>
          </w:p>
        </w:tc>
        <w:tc>
          <w:tcPr>
            <w:tcW w:w="1134" w:type="dxa"/>
            <w:tcBorders>
              <w:top w:val="nil"/>
              <w:left w:val="nil"/>
              <w:bottom w:val="single" w:sz="8" w:space="0" w:color="auto"/>
              <w:right w:val="single" w:sz="8" w:space="0" w:color="auto"/>
            </w:tcBorders>
            <w:hideMark/>
          </w:tcPr>
          <w:p w14:paraId="7F70E003" w14:textId="42219999" w:rsidR="00A972B9" w:rsidRPr="00E073B3" w:rsidRDefault="00A972B9" w:rsidP="00A972B9">
            <w:pPr>
              <w:spacing w:after="0" w:line="240" w:lineRule="auto"/>
              <w:jc w:val="center"/>
              <w:rPr>
                <w:rFonts w:ascii="Times New Roman" w:eastAsia="Times New Roman" w:hAnsi="Times New Roman" w:cs="Times New Roman"/>
                <w:sz w:val="16"/>
                <w:szCs w:val="16"/>
              </w:rPr>
            </w:pPr>
            <w:r>
              <w:rPr>
                <w:rFonts w:ascii="Times New Roman , serif" w:hAnsi="Times New Roman , serif"/>
                <w:sz w:val="16"/>
                <w:szCs w:val="16"/>
              </w:rPr>
              <w:t>FFS for RAN2 WG</w:t>
            </w:r>
          </w:p>
        </w:tc>
        <w:tc>
          <w:tcPr>
            <w:tcW w:w="2897" w:type="dxa"/>
            <w:tcBorders>
              <w:top w:val="nil"/>
              <w:left w:val="nil"/>
              <w:bottom w:val="single" w:sz="8" w:space="0" w:color="auto"/>
              <w:right w:val="single" w:sz="8" w:space="0" w:color="auto"/>
            </w:tcBorders>
            <w:hideMark/>
          </w:tcPr>
          <w:p w14:paraId="565CDEEA" w14:textId="77777777" w:rsidR="00A972B9" w:rsidRDefault="00A972B9" w:rsidP="00A972B9">
            <w:pPr>
              <w:spacing w:line="254" w:lineRule="auto"/>
            </w:pPr>
            <w:r>
              <w:rPr>
                <w:rFonts w:ascii="Times New Roman , serif" w:hAnsi="Times New Roman , serif"/>
                <w:sz w:val="16"/>
                <w:szCs w:val="16"/>
              </w:rPr>
              <w:t xml:space="preserve">For providing an indication of when the DL PRSs are expected to arrive in time at the UE, at least one of the following options is supported: </w:t>
            </w:r>
          </w:p>
          <w:p w14:paraId="43E0A527" w14:textId="2017AFBF" w:rsidR="00A972B9" w:rsidRDefault="00A972B9" w:rsidP="00A972B9">
            <w:pPr>
              <w:spacing w:line="254" w:lineRule="auto"/>
            </w:pPr>
            <w:r>
              <w:rPr>
                <w:rFonts w:ascii="Times New Roman , serif" w:hAnsi="Times New Roman , serif"/>
                <w:sz w:val="16"/>
                <w:szCs w:val="16"/>
              </w:rPr>
              <w:t>• Option 1:  Provide an expected RSTD value together with uncertainty (search window) to the UE for the TRPs in the assistance data (analogous to LTE).</w:t>
            </w:r>
          </w:p>
          <w:p w14:paraId="1C2CA376" w14:textId="47BDFBBE" w:rsidR="00A972B9" w:rsidRDefault="00A972B9" w:rsidP="00A972B9">
            <w:pPr>
              <w:spacing w:line="254" w:lineRule="auto"/>
            </w:pPr>
            <w:r>
              <w:rPr>
                <w:rFonts w:ascii="Times New Roman , serif" w:hAnsi="Times New Roman , serif"/>
                <w:sz w:val="16"/>
                <w:szCs w:val="16"/>
              </w:rPr>
              <w:t xml:space="preserve">•Option 2: Provide a TRP transmission time difference (e.g., time offset between SFN#0, </w:t>
            </w:r>
            <w:proofErr w:type="spellStart"/>
            <w:r>
              <w:rPr>
                <w:rFonts w:ascii="Times New Roman , serif" w:hAnsi="Times New Roman , serif"/>
                <w:sz w:val="16"/>
                <w:szCs w:val="16"/>
              </w:rPr>
              <w:t>subframe</w:t>
            </w:r>
            <w:proofErr w:type="spellEnd"/>
            <w:r>
              <w:rPr>
                <w:rFonts w:ascii="Times New Roman , serif" w:hAnsi="Times New Roman , serif"/>
                <w:sz w:val="16"/>
                <w:szCs w:val="16"/>
              </w:rPr>
              <w:t xml:space="preserve"> offset, slot-, symbol-, sub-symbol-,  ns-offset, etc.) and expected propagation delay difference together with uncertainty (search window) to the UE for the TRPs in the assistance data. </w:t>
            </w:r>
          </w:p>
          <w:p w14:paraId="7787949F" w14:textId="77777777" w:rsidR="00A972B9" w:rsidRDefault="00A972B9" w:rsidP="00A972B9">
            <w:pPr>
              <w:spacing w:line="254" w:lineRule="auto"/>
            </w:pPr>
            <w:r>
              <w:rPr>
                <w:rFonts w:ascii="Times New Roman , serif" w:hAnsi="Times New Roman , serif"/>
                <w:sz w:val="16"/>
                <w:szCs w:val="16"/>
              </w:rPr>
              <w:t>    </w:t>
            </w:r>
            <w:proofErr w:type="spellStart"/>
            <w:proofErr w:type="gramStart"/>
            <w:r>
              <w:rPr>
                <w:rFonts w:ascii="Times New Roman , serif" w:hAnsi="Times New Roman , serif"/>
                <w:sz w:val="16"/>
                <w:szCs w:val="16"/>
              </w:rPr>
              <w:t>oA</w:t>
            </w:r>
            <w:proofErr w:type="spellEnd"/>
            <w:proofErr w:type="gramEnd"/>
            <w:r>
              <w:rPr>
                <w:rFonts w:ascii="Times New Roman , serif" w:hAnsi="Times New Roman , serif"/>
                <w:sz w:val="16"/>
                <w:szCs w:val="16"/>
              </w:rPr>
              <w:t xml:space="preserve"> search window may be needed for both, TRP transmission time difference and propagation time difference.</w:t>
            </w:r>
          </w:p>
          <w:p w14:paraId="284EDD8F" w14:textId="1E0E5D2C" w:rsidR="00A972B9" w:rsidRPr="00E073B3" w:rsidRDefault="00A972B9" w:rsidP="00A972B9">
            <w:pPr>
              <w:spacing w:after="0" w:line="240" w:lineRule="auto"/>
              <w:rPr>
                <w:rFonts w:ascii="Times New Roman" w:eastAsia="Times New Roman" w:hAnsi="Times New Roman" w:cs="Times New Roman"/>
                <w:sz w:val="16"/>
                <w:szCs w:val="16"/>
              </w:rPr>
            </w:pPr>
            <w:proofErr w:type="spellStart"/>
            <w:proofErr w:type="gramStart"/>
            <w:r>
              <w:rPr>
                <w:rFonts w:ascii="Times New Roman , serif" w:hAnsi="Times New Roman , serif"/>
                <w:sz w:val="16"/>
                <w:szCs w:val="16"/>
              </w:rPr>
              <w:t>oSub</w:t>
            </w:r>
            <w:proofErr w:type="spellEnd"/>
            <w:r>
              <w:rPr>
                <w:rFonts w:ascii="Times New Roman , serif" w:hAnsi="Times New Roman , serif"/>
                <w:sz w:val="16"/>
                <w:szCs w:val="16"/>
              </w:rPr>
              <w:t>-SFN</w:t>
            </w:r>
            <w:proofErr w:type="gramEnd"/>
            <w:r>
              <w:rPr>
                <w:rFonts w:ascii="Times New Roman , serif" w:hAnsi="Times New Roman , serif"/>
                <w:sz w:val="16"/>
                <w:szCs w:val="16"/>
              </w:rPr>
              <w:t xml:space="preserve"> granularity (</w:t>
            </w:r>
            <w:proofErr w:type="spellStart"/>
            <w:r>
              <w:rPr>
                <w:rFonts w:ascii="Times New Roman , serif" w:hAnsi="Times New Roman , serif"/>
                <w:sz w:val="16"/>
                <w:szCs w:val="16"/>
              </w:rPr>
              <w:t>e.g</w:t>
            </w:r>
            <w:proofErr w:type="spellEnd"/>
            <w:r>
              <w:rPr>
                <w:rFonts w:ascii="Times New Roman , serif" w:hAnsi="Times New Roman , serif"/>
                <w:sz w:val="16"/>
                <w:szCs w:val="16"/>
              </w:rPr>
              <w:t xml:space="preserve">, </w:t>
            </w:r>
            <w:proofErr w:type="spellStart"/>
            <w:r>
              <w:rPr>
                <w:rFonts w:ascii="Times New Roman , serif" w:hAnsi="Times New Roman , serif"/>
                <w:sz w:val="16"/>
                <w:szCs w:val="16"/>
              </w:rPr>
              <w:t>subframe</w:t>
            </w:r>
            <w:proofErr w:type="spellEnd"/>
            <w:r>
              <w:rPr>
                <w:rFonts w:ascii="Times New Roman , serif" w:hAnsi="Times New Roman , serif"/>
                <w:sz w:val="16"/>
                <w:szCs w:val="16"/>
              </w:rPr>
              <w:t xml:space="preserve"> offset, slot-, symbol-, sub-symbol-, ns-offset) may be obtained from the DL-PRS configuration information once time offset between SFN#0 is provided to the UE. </w:t>
            </w:r>
          </w:p>
        </w:tc>
      </w:tr>
      <w:tr w:rsidR="00A972B9" w:rsidRPr="00E073B3" w14:paraId="6D9B94D6" w14:textId="77777777" w:rsidTr="00A972B9">
        <w:trPr>
          <w:trHeight w:val="200"/>
        </w:trPr>
        <w:tc>
          <w:tcPr>
            <w:tcW w:w="1114" w:type="dxa"/>
            <w:tcBorders>
              <w:top w:val="nil"/>
              <w:left w:val="single" w:sz="8" w:space="0" w:color="auto"/>
              <w:bottom w:val="single" w:sz="8" w:space="0" w:color="auto"/>
              <w:right w:val="single" w:sz="8" w:space="0" w:color="auto"/>
            </w:tcBorders>
            <w:noWrap/>
          </w:tcPr>
          <w:p w14:paraId="26ED9803" w14:textId="48D5DBEE" w:rsidR="00A972B9" w:rsidRPr="00E073B3" w:rsidRDefault="00A972B9" w:rsidP="00A972B9">
            <w:pPr>
              <w:spacing w:after="0" w:line="240" w:lineRule="auto"/>
              <w:jc w:val="center"/>
              <w:rPr>
                <w:rFonts w:ascii="Times New Roman" w:eastAsia="Times New Roman" w:hAnsi="Times New Roman" w:cs="Times New Roman"/>
                <w:sz w:val="16"/>
                <w:szCs w:val="16"/>
              </w:rPr>
            </w:pPr>
            <w:r>
              <w:rPr>
                <w:rFonts w:ascii="Times New Roman , serif" w:hAnsi="Times New Roman , serif"/>
                <w:sz w:val="16"/>
                <w:szCs w:val="16"/>
              </w:rPr>
              <w:t xml:space="preserve">FFS NR DL PRS Configuration or NR DL PRS </w:t>
            </w:r>
            <w:r>
              <w:rPr>
                <w:rFonts w:ascii="Times New Roman , serif" w:hAnsi="Times New Roman , serif"/>
                <w:sz w:val="16"/>
                <w:szCs w:val="16"/>
              </w:rPr>
              <w:lastRenderedPageBreak/>
              <w:t>Measurement Configuration</w:t>
            </w:r>
          </w:p>
        </w:tc>
        <w:tc>
          <w:tcPr>
            <w:tcW w:w="1070" w:type="dxa"/>
            <w:tcBorders>
              <w:top w:val="nil"/>
              <w:left w:val="nil"/>
              <w:bottom w:val="single" w:sz="8" w:space="0" w:color="auto"/>
              <w:right w:val="single" w:sz="8" w:space="0" w:color="auto"/>
            </w:tcBorders>
            <w:noWrap/>
          </w:tcPr>
          <w:p w14:paraId="03ED7C17" w14:textId="4F631D6A" w:rsidR="00A972B9" w:rsidRPr="00E073B3" w:rsidRDefault="00A972B9" w:rsidP="00A972B9">
            <w:pPr>
              <w:spacing w:after="0" w:line="240" w:lineRule="auto"/>
              <w:jc w:val="center"/>
              <w:rPr>
                <w:rFonts w:ascii="Times New Roman" w:eastAsia="Times New Roman" w:hAnsi="Times New Roman" w:cs="Times New Roman"/>
                <w:sz w:val="16"/>
                <w:szCs w:val="16"/>
              </w:rPr>
            </w:pPr>
            <w:r>
              <w:rPr>
                <w:rFonts w:ascii="Times New Roman , serif" w:hAnsi="Times New Roman , serif"/>
                <w:sz w:val="16"/>
                <w:szCs w:val="16"/>
              </w:rPr>
              <w:lastRenderedPageBreak/>
              <w:t> </w:t>
            </w:r>
          </w:p>
        </w:tc>
        <w:tc>
          <w:tcPr>
            <w:tcW w:w="714" w:type="dxa"/>
            <w:tcBorders>
              <w:top w:val="nil"/>
              <w:left w:val="nil"/>
              <w:bottom w:val="single" w:sz="8" w:space="0" w:color="auto"/>
              <w:right w:val="single" w:sz="8" w:space="0" w:color="auto"/>
            </w:tcBorders>
            <w:noWrap/>
          </w:tcPr>
          <w:p w14:paraId="48BE3F65" w14:textId="286C5130" w:rsidR="00A972B9" w:rsidRPr="00E073B3" w:rsidRDefault="00A972B9" w:rsidP="00A972B9">
            <w:pPr>
              <w:spacing w:after="0" w:line="240" w:lineRule="auto"/>
              <w:jc w:val="center"/>
              <w:rPr>
                <w:rFonts w:ascii="Times New Roman" w:eastAsia="Times New Roman" w:hAnsi="Times New Roman" w:cs="Times New Roman"/>
                <w:sz w:val="16"/>
                <w:szCs w:val="16"/>
              </w:rPr>
            </w:pPr>
            <w:r>
              <w:rPr>
                <w:rFonts w:ascii="Times New Roman , serif" w:hAnsi="Times New Roman , serif"/>
                <w:sz w:val="16"/>
                <w:szCs w:val="16"/>
              </w:rPr>
              <w:t> </w:t>
            </w:r>
          </w:p>
        </w:tc>
        <w:tc>
          <w:tcPr>
            <w:tcW w:w="1497" w:type="dxa"/>
            <w:tcBorders>
              <w:top w:val="nil"/>
              <w:left w:val="nil"/>
              <w:bottom w:val="single" w:sz="8" w:space="0" w:color="auto"/>
              <w:right w:val="single" w:sz="8" w:space="0" w:color="auto"/>
            </w:tcBorders>
          </w:tcPr>
          <w:p w14:paraId="4592D2A5" w14:textId="5E736492" w:rsidR="00A972B9" w:rsidRPr="00E073B3" w:rsidRDefault="00A972B9" w:rsidP="00A972B9">
            <w:pPr>
              <w:spacing w:after="0" w:line="240" w:lineRule="auto"/>
              <w:jc w:val="center"/>
              <w:rPr>
                <w:rFonts w:ascii="Times New Roman" w:eastAsia="Times New Roman" w:hAnsi="Times New Roman" w:cs="Times New Roman"/>
                <w:sz w:val="16"/>
                <w:szCs w:val="16"/>
              </w:rPr>
            </w:pPr>
            <w:r>
              <w:rPr>
                <w:sz w:val="16"/>
                <w:szCs w:val="16"/>
              </w:rPr>
              <w:t> </w:t>
            </w:r>
          </w:p>
        </w:tc>
        <w:tc>
          <w:tcPr>
            <w:tcW w:w="1967" w:type="dxa"/>
            <w:tcBorders>
              <w:top w:val="nil"/>
              <w:left w:val="nil"/>
              <w:bottom w:val="single" w:sz="8" w:space="0" w:color="auto"/>
              <w:right w:val="single" w:sz="8" w:space="0" w:color="auto"/>
            </w:tcBorders>
          </w:tcPr>
          <w:p w14:paraId="2CA7CC53" w14:textId="40E14839" w:rsidR="00A972B9" w:rsidRPr="00E073B3" w:rsidRDefault="00A972B9" w:rsidP="00A972B9">
            <w:pPr>
              <w:spacing w:after="0" w:line="240" w:lineRule="auto"/>
              <w:jc w:val="center"/>
              <w:rPr>
                <w:rFonts w:ascii="Times New Roman" w:eastAsia="Times New Roman" w:hAnsi="Times New Roman" w:cs="Times New Roman"/>
                <w:sz w:val="16"/>
                <w:szCs w:val="16"/>
              </w:rPr>
            </w:pPr>
            <w:r>
              <w:rPr>
                <w:rFonts w:ascii="Times New Roman , serif" w:hAnsi="Times New Roman , serif"/>
                <w:sz w:val="16"/>
                <w:szCs w:val="16"/>
              </w:rPr>
              <w:t>FFS DL-PRS-</w:t>
            </w:r>
            <w:proofErr w:type="spellStart"/>
            <w:r>
              <w:rPr>
                <w:rFonts w:ascii="Times New Roman , serif" w:hAnsi="Times New Roman , serif"/>
                <w:sz w:val="16"/>
                <w:szCs w:val="16"/>
              </w:rPr>
              <w:t>expectRSTD</w:t>
            </w:r>
            <w:proofErr w:type="spellEnd"/>
            <w:r>
              <w:rPr>
                <w:rFonts w:ascii="Times New Roman , serif" w:hAnsi="Times New Roman , serif"/>
                <w:sz w:val="16"/>
                <w:szCs w:val="16"/>
              </w:rPr>
              <w:t>-uncertain and/or DL-PRS-</w:t>
            </w:r>
            <w:proofErr w:type="spellStart"/>
            <w:r>
              <w:rPr>
                <w:rFonts w:ascii="Times New Roman , serif" w:hAnsi="Times New Roman , serif"/>
                <w:sz w:val="16"/>
                <w:szCs w:val="16"/>
              </w:rPr>
              <w:t>TransmissionTimeDifference</w:t>
            </w:r>
            <w:proofErr w:type="spellEnd"/>
            <w:r>
              <w:rPr>
                <w:rFonts w:ascii="Times New Roman , serif" w:hAnsi="Times New Roman , serif"/>
                <w:sz w:val="16"/>
                <w:szCs w:val="16"/>
              </w:rPr>
              <w:t>-uncertain</w:t>
            </w:r>
          </w:p>
        </w:tc>
        <w:tc>
          <w:tcPr>
            <w:tcW w:w="936" w:type="dxa"/>
            <w:tcBorders>
              <w:top w:val="nil"/>
              <w:left w:val="nil"/>
              <w:bottom w:val="single" w:sz="8" w:space="0" w:color="auto"/>
              <w:right w:val="single" w:sz="8" w:space="0" w:color="auto"/>
            </w:tcBorders>
          </w:tcPr>
          <w:p w14:paraId="3C565176" w14:textId="13EC9E61" w:rsidR="00A972B9" w:rsidRPr="00E073B3" w:rsidRDefault="00A972B9" w:rsidP="00A972B9">
            <w:pPr>
              <w:spacing w:after="0" w:line="240" w:lineRule="auto"/>
              <w:jc w:val="center"/>
              <w:rPr>
                <w:rFonts w:ascii="Times New Roman" w:eastAsia="Times New Roman" w:hAnsi="Times New Roman" w:cs="Times New Roman"/>
                <w:sz w:val="16"/>
                <w:szCs w:val="16"/>
              </w:rPr>
            </w:pPr>
            <w:r>
              <w:rPr>
                <w:rFonts w:ascii="Times New Roman , serif" w:hAnsi="Times New Roman , serif"/>
                <w:sz w:val="16"/>
                <w:szCs w:val="16"/>
              </w:rPr>
              <w:t xml:space="preserve">New </w:t>
            </w:r>
          </w:p>
        </w:tc>
        <w:tc>
          <w:tcPr>
            <w:tcW w:w="1996" w:type="dxa"/>
            <w:tcBorders>
              <w:top w:val="nil"/>
              <w:left w:val="nil"/>
              <w:bottom w:val="single" w:sz="8" w:space="0" w:color="auto"/>
              <w:right w:val="single" w:sz="8" w:space="0" w:color="auto"/>
            </w:tcBorders>
          </w:tcPr>
          <w:p w14:paraId="567FF661" w14:textId="175604BA" w:rsidR="00A972B9" w:rsidRPr="00E073B3" w:rsidRDefault="00A972B9" w:rsidP="00A972B9">
            <w:pPr>
              <w:spacing w:after="0" w:line="240" w:lineRule="auto"/>
              <w:jc w:val="center"/>
              <w:rPr>
                <w:rFonts w:ascii="Times New Roman" w:eastAsia="Times New Roman" w:hAnsi="Times New Roman" w:cs="Times New Roman"/>
                <w:sz w:val="16"/>
                <w:szCs w:val="16"/>
              </w:rPr>
            </w:pPr>
            <w:r>
              <w:rPr>
                <w:rFonts w:ascii="Times New Roman , serif" w:hAnsi="Times New Roman , serif"/>
                <w:sz w:val="16"/>
                <w:szCs w:val="16"/>
              </w:rPr>
              <w:t>FFS DL-PRS-</w:t>
            </w:r>
            <w:proofErr w:type="spellStart"/>
            <w:r>
              <w:rPr>
                <w:rFonts w:ascii="Times New Roman , serif" w:hAnsi="Times New Roman , serif"/>
                <w:sz w:val="16"/>
                <w:szCs w:val="16"/>
              </w:rPr>
              <w:t>expectRSTD</w:t>
            </w:r>
            <w:proofErr w:type="spellEnd"/>
            <w:r>
              <w:rPr>
                <w:rFonts w:ascii="Times New Roman , serif" w:hAnsi="Times New Roman , serif"/>
                <w:sz w:val="16"/>
                <w:szCs w:val="16"/>
              </w:rPr>
              <w:t>-uncertain and/or DL-PRS-</w:t>
            </w:r>
            <w:proofErr w:type="spellStart"/>
            <w:r>
              <w:rPr>
                <w:rFonts w:ascii="Times New Roman , serif" w:hAnsi="Times New Roman , serif"/>
                <w:sz w:val="16"/>
                <w:szCs w:val="16"/>
              </w:rPr>
              <w:t>TransmissionTimeDifference</w:t>
            </w:r>
            <w:proofErr w:type="spellEnd"/>
            <w:r>
              <w:rPr>
                <w:rFonts w:ascii="Times New Roman , serif" w:hAnsi="Times New Roman , serif"/>
                <w:sz w:val="16"/>
                <w:szCs w:val="16"/>
              </w:rPr>
              <w:t>-uncertain</w:t>
            </w:r>
          </w:p>
        </w:tc>
        <w:tc>
          <w:tcPr>
            <w:tcW w:w="4961" w:type="dxa"/>
            <w:tcBorders>
              <w:top w:val="nil"/>
              <w:left w:val="nil"/>
              <w:bottom w:val="single" w:sz="8" w:space="0" w:color="auto"/>
              <w:right w:val="single" w:sz="8" w:space="0" w:color="auto"/>
            </w:tcBorders>
          </w:tcPr>
          <w:p w14:paraId="061BD144" w14:textId="3720CF9E" w:rsidR="00A972B9" w:rsidRPr="00E073B3" w:rsidRDefault="00A972B9" w:rsidP="00A972B9">
            <w:pPr>
              <w:spacing w:after="0" w:line="240" w:lineRule="auto"/>
              <w:rPr>
                <w:rFonts w:ascii="Times New Roman" w:eastAsia="Times New Roman" w:hAnsi="Times New Roman" w:cs="Times New Roman"/>
                <w:sz w:val="16"/>
                <w:szCs w:val="16"/>
              </w:rPr>
            </w:pPr>
            <w:r>
              <w:rPr>
                <w:rFonts w:ascii="Times New Roman , serif" w:hAnsi="Times New Roman , serif"/>
                <w:sz w:val="16"/>
                <w:szCs w:val="16"/>
              </w:rPr>
              <w:t>For providing an indication of when the DL PRSs are expected to arrive in time at the UE with uncertainty (search window).</w:t>
            </w:r>
          </w:p>
        </w:tc>
        <w:tc>
          <w:tcPr>
            <w:tcW w:w="1843" w:type="dxa"/>
            <w:tcBorders>
              <w:top w:val="nil"/>
              <w:left w:val="nil"/>
              <w:bottom w:val="single" w:sz="8" w:space="0" w:color="auto"/>
              <w:right w:val="single" w:sz="8" w:space="0" w:color="auto"/>
            </w:tcBorders>
            <w:noWrap/>
          </w:tcPr>
          <w:p w14:paraId="7437D200" w14:textId="00C9B658" w:rsidR="00A972B9" w:rsidRPr="00E073B3" w:rsidRDefault="00A972B9" w:rsidP="00A972B9">
            <w:pPr>
              <w:spacing w:after="0" w:line="240" w:lineRule="auto"/>
              <w:jc w:val="center"/>
              <w:rPr>
                <w:rFonts w:ascii="Times New Roman" w:eastAsia="Times New Roman" w:hAnsi="Times New Roman" w:cs="Times New Roman"/>
                <w:sz w:val="16"/>
                <w:szCs w:val="16"/>
              </w:rPr>
            </w:pPr>
            <w:r>
              <w:rPr>
                <w:rFonts w:ascii="Times New Roman , serif" w:hAnsi="Times New Roman , serif"/>
                <w:sz w:val="16"/>
                <w:szCs w:val="16"/>
              </w:rPr>
              <w:t> FFS</w:t>
            </w:r>
          </w:p>
        </w:tc>
        <w:tc>
          <w:tcPr>
            <w:tcW w:w="850" w:type="dxa"/>
            <w:tcBorders>
              <w:top w:val="nil"/>
              <w:left w:val="nil"/>
              <w:bottom w:val="single" w:sz="8" w:space="0" w:color="auto"/>
              <w:right w:val="single" w:sz="8" w:space="0" w:color="auto"/>
            </w:tcBorders>
            <w:noWrap/>
          </w:tcPr>
          <w:p w14:paraId="1C8041F6" w14:textId="55650E8E" w:rsidR="00A972B9" w:rsidRPr="00E073B3" w:rsidRDefault="00A972B9" w:rsidP="00A972B9">
            <w:pPr>
              <w:spacing w:after="0" w:line="240" w:lineRule="auto"/>
              <w:jc w:val="center"/>
              <w:rPr>
                <w:rFonts w:ascii="Times New Roman" w:eastAsia="Times New Roman" w:hAnsi="Times New Roman" w:cs="Times New Roman"/>
                <w:sz w:val="16"/>
                <w:szCs w:val="16"/>
              </w:rPr>
            </w:pPr>
            <w:r>
              <w:rPr>
                <w:rFonts w:ascii="Times New Roman , serif" w:hAnsi="Times New Roman , serif"/>
                <w:sz w:val="16"/>
                <w:szCs w:val="16"/>
              </w:rPr>
              <w:t> </w:t>
            </w:r>
          </w:p>
        </w:tc>
        <w:tc>
          <w:tcPr>
            <w:tcW w:w="1134" w:type="dxa"/>
            <w:tcBorders>
              <w:top w:val="nil"/>
              <w:left w:val="nil"/>
              <w:bottom w:val="single" w:sz="8" w:space="0" w:color="auto"/>
              <w:right w:val="single" w:sz="8" w:space="0" w:color="auto"/>
            </w:tcBorders>
          </w:tcPr>
          <w:p w14:paraId="7F6F4CDC" w14:textId="20EC4D75" w:rsidR="00A972B9" w:rsidRPr="00E073B3" w:rsidRDefault="00A972B9" w:rsidP="00A972B9">
            <w:pPr>
              <w:spacing w:after="0" w:line="240" w:lineRule="auto"/>
              <w:jc w:val="center"/>
              <w:rPr>
                <w:rFonts w:ascii="Times New Roman" w:eastAsia="Times New Roman" w:hAnsi="Times New Roman" w:cs="Times New Roman"/>
                <w:sz w:val="16"/>
                <w:szCs w:val="16"/>
              </w:rPr>
            </w:pPr>
            <w:r>
              <w:rPr>
                <w:rFonts w:ascii="Times New Roman , serif" w:hAnsi="Times New Roman , serif"/>
                <w:sz w:val="16"/>
                <w:szCs w:val="16"/>
              </w:rPr>
              <w:t>FFS for RAN2 WG</w:t>
            </w:r>
          </w:p>
        </w:tc>
        <w:tc>
          <w:tcPr>
            <w:tcW w:w="1134" w:type="dxa"/>
            <w:tcBorders>
              <w:top w:val="nil"/>
              <w:left w:val="nil"/>
              <w:bottom w:val="single" w:sz="8" w:space="0" w:color="auto"/>
              <w:right w:val="single" w:sz="8" w:space="0" w:color="auto"/>
            </w:tcBorders>
          </w:tcPr>
          <w:p w14:paraId="6BE49399" w14:textId="246447B7" w:rsidR="00A972B9" w:rsidRPr="00E073B3" w:rsidRDefault="00A972B9" w:rsidP="00A972B9">
            <w:pPr>
              <w:spacing w:after="0" w:line="240" w:lineRule="auto"/>
              <w:jc w:val="center"/>
              <w:rPr>
                <w:rFonts w:ascii="Times New Roman" w:eastAsia="Times New Roman" w:hAnsi="Times New Roman" w:cs="Times New Roman"/>
                <w:sz w:val="16"/>
                <w:szCs w:val="16"/>
              </w:rPr>
            </w:pPr>
            <w:r>
              <w:rPr>
                <w:rFonts w:ascii="Times New Roman , serif" w:hAnsi="Times New Roman , serif"/>
                <w:sz w:val="16"/>
                <w:szCs w:val="16"/>
              </w:rPr>
              <w:t>FFS for RAN2 WG</w:t>
            </w:r>
          </w:p>
        </w:tc>
        <w:tc>
          <w:tcPr>
            <w:tcW w:w="2897" w:type="dxa"/>
            <w:tcBorders>
              <w:top w:val="nil"/>
              <w:left w:val="nil"/>
              <w:bottom w:val="single" w:sz="8" w:space="0" w:color="auto"/>
              <w:right w:val="single" w:sz="8" w:space="0" w:color="auto"/>
            </w:tcBorders>
          </w:tcPr>
          <w:p w14:paraId="02A7DD9E" w14:textId="77777777" w:rsidR="00A972B9" w:rsidRDefault="00A972B9" w:rsidP="00A972B9">
            <w:pPr>
              <w:spacing w:line="254" w:lineRule="auto"/>
            </w:pPr>
            <w:r>
              <w:rPr>
                <w:rFonts w:ascii="Times New Roman , serif" w:hAnsi="Times New Roman , serif"/>
                <w:sz w:val="16"/>
                <w:szCs w:val="16"/>
              </w:rPr>
              <w:t xml:space="preserve">For providing an indication of when the DL PRSs are expected to arrive in time at the UE, at least one of the following options is supported: </w:t>
            </w:r>
          </w:p>
          <w:p w14:paraId="7CEDAF31" w14:textId="5A0016A1" w:rsidR="00A972B9" w:rsidRDefault="00A972B9" w:rsidP="00A972B9">
            <w:pPr>
              <w:spacing w:line="254" w:lineRule="auto"/>
            </w:pPr>
            <w:r>
              <w:rPr>
                <w:rFonts w:ascii="Times New Roman , serif" w:hAnsi="Times New Roman , serif"/>
                <w:sz w:val="16"/>
                <w:szCs w:val="16"/>
              </w:rPr>
              <w:lastRenderedPageBreak/>
              <w:t>•Option 1:  Provide an expected RSTD value together with uncertainty (search window) to the UE for the TRPs in the assistance data (analogous to LTE).</w:t>
            </w:r>
          </w:p>
          <w:p w14:paraId="4566DEDE" w14:textId="50710E21" w:rsidR="00A972B9" w:rsidRDefault="00A972B9" w:rsidP="00A972B9">
            <w:pPr>
              <w:spacing w:line="254" w:lineRule="auto"/>
            </w:pPr>
            <w:r>
              <w:rPr>
                <w:rFonts w:ascii="Times New Roman , serif" w:hAnsi="Times New Roman , serif"/>
                <w:sz w:val="16"/>
                <w:szCs w:val="16"/>
              </w:rPr>
              <w:t xml:space="preserve">•Option 2: Provide a TRP transmission time difference (e.g., time offset between SFN#0, </w:t>
            </w:r>
            <w:proofErr w:type="spellStart"/>
            <w:r>
              <w:rPr>
                <w:rFonts w:ascii="Times New Roman , serif" w:hAnsi="Times New Roman , serif"/>
                <w:sz w:val="16"/>
                <w:szCs w:val="16"/>
              </w:rPr>
              <w:t>subframe</w:t>
            </w:r>
            <w:proofErr w:type="spellEnd"/>
            <w:r>
              <w:rPr>
                <w:rFonts w:ascii="Times New Roman , serif" w:hAnsi="Times New Roman , serif"/>
                <w:sz w:val="16"/>
                <w:szCs w:val="16"/>
              </w:rPr>
              <w:t xml:space="preserve"> offset, slot-, symbol-, sub-symbol-,  ns-offset, etc.) and expected propagation delay difference together with uncertainty (search window) to the UE for the TRPs in the assistance data. </w:t>
            </w:r>
          </w:p>
          <w:p w14:paraId="1680C2FE" w14:textId="1C37FA8E" w:rsidR="00A972B9" w:rsidRDefault="00A972B9" w:rsidP="00A972B9">
            <w:pPr>
              <w:spacing w:line="254" w:lineRule="auto"/>
            </w:pPr>
            <w:proofErr w:type="spellStart"/>
            <w:proofErr w:type="gramStart"/>
            <w:r>
              <w:rPr>
                <w:rFonts w:ascii="Times New Roman , serif" w:hAnsi="Times New Roman , serif"/>
                <w:sz w:val="16"/>
                <w:szCs w:val="16"/>
              </w:rPr>
              <w:t>oA</w:t>
            </w:r>
            <w:proofErr w:type="spellEnd"/>
            <w:proofErr w:type="gramEnd"/>
            <w:r>
              <w:rPr>
                <w:rFonts w:ascii="Times New Roman , serif" w:hAnsi="Times New Roman , serif"/>
                <w:sz w:val="16"/>
                <w:szCs w:val="16"/>
              </w:rPr>
              <w:t xml:space="preserve"> search window may be needed for both, TRP transmission time difference and propagation time difference.</w:t>
            </w:r>
          </w:p>
          <w:p w14:paraId="3AFF4234" w14:textId="64C543AB" w:rsidR="00A972B9" w:rsidRPr="00E073B3" w:rsidRDefault="00A972B9" w:rsidP="00A972B9">
            <w:pPr>
              <w:spacing w:after="0" w:line="240" w:lineRule="auto"/>
              <w:rPr>
                <w:rFonts w:ascii="Times New Roman" w:eastAsia="Times New Roman" w:hAnsi="Times New Roman" w:cs="Times New Roman"/>
                <w:sz w:val="16"/>
                <w:szCs w:val="16"/>
              </w:rPr>
            </w:pPr>
            <w:proofErr w:type="spellStart"/>
            <w:proofErr w:type="gramStart"/>
            <w:r>
              <w:rPr>
                <w:rFonts w:ascii="Times New Roman , serif" w:hAnsi="Times New Roman , serif"/>
                <w:sz w:val="16"/>
                <w:szCs w:val="16"/>
              </w:rPr>
              <w:t>oSub</w:t>
            </w:r>
            <w:proofErr w:type="spellEnd"/>
            <w:r>
              <w:rPr>
                <w:rFonts w:ascii="Times New Roman , serif" w:hAnsi="Times New Roman , serif"/>
                <w:sz w:val="16"/>
                <w:szCs w:val="16"/>
              </w:rPr>
              <w:t>-SFN</w:t>
            </w:r>
            <w:proofErr w:type="gramEnd"/>
            <w:r>
              <w:rPr>
                <w:rFonts w:ascii="Times New Roman , serif" w:hAnsi="Times New Roman , serif"/>
                <w:sz w:val="16"/>
                <w:szCs w:val="16"/>
              </w:rPr>
              <w:t xml:space="preserve"> granularity (</w:t>
            </w:r>
            <w:proofErr w:type="spellStart"/>
            <w:r>
              <w:rPr>
                <w:rFonts w:ascii="Times New Roman , serif" w:hAnsi="Times New Roman , serif"/>
                <w:sz w:val="16"/>
                <w:szCs w:val="16"/>
              </w:rPr>
              <w:t>e.g</w:t>
            </w:r>
            <w:proofErr w:type="spellEnd"/>
            <w:r>
              <w:rPr>
                <w:rFonts w:ascii="Times New Roman , serif" w:hAnsi="Times New Roman , serif"/>
                <w:sz w:val="16"/>
                <w:szCs w:val="16"/>
              </w:rPr>
              <w:t xml:space="preserve">, </w:t>
            </w:r>
            <w:proofErr w:type="spellStart"/>
            <w:r>
              <w:rPr>
                <w:rFonts w:ascii="Times New Roman , serif" w:hAnsi="Times New Roman , serif"/>
                <w:sz w:val="16"/>
                <w:szCs w:val="16"/>
              </w:rPr>
              <w:t>subframe</w:t>
            </w:r>
            <w:proofErr w:type="spellEnd"/>
            <w:r>
              <w:rPr>
                <w:rFonts w:ascii="Times New Roman , serif" w:hAnsi="Times New Roman , serif"/>
                <w:sz w:val="16"/>
                <w:szCs w:val="16"/>
              </w:rPr>
              <w:t xml:space="preserve"> offset, slot-, symbol-, sub-symbol-, ns-offset) may be obtained from the DL-PRS configuration information once time offset between SFN#0 is provided to the UE. </w:t>
            </w:r>
          </w:p>
        </w:tc>
      </w:tr>
      <w:tr w:rsidR="00EF414B" w:rsidRPr="00E073B3" w14:paraId="0ACC8A4B" w14:textId="77777777" w:rsidTr="00852A92">
        <w:trPr>
          <w:trHeight w:val="400"/>
        </w:trPr>
        <w:tc>
          <w:tcPr>
            <w:tcW w:w="1114" w:type="dxa"/>
            <w:tcBorders>
              <w:top w:val="nil"/>
              <w:left w:val="single" w:sz="4" w:space="0" w:color="auto"/>
              <w:bottom w:val="single" w:sz="4" w:space="0" w:color="auto"/>
              <w:right w:val="single" w:sz="4" w:space="0" w:color="auto"/>
            </w:tcBorders>
            <w:shd w:val="clear" w:color="auto" w:fill="auto"/>
            <w:noWrap/>
            <w:hideMark/>
          </w:tcPr>
          <w:p w14:paraId="4D5A7CC8"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lastRenderedPageBreak/>
              <w:t>NR DL PRS Configuration</w:t>
            </w:r>
          </w:p>
        </w:tc>
        <w:tc>
          <w:tcPr>
            <w:tcW w:w="1070" w:type="dxa"/>
            <w:tcBorders>
              <w:top w:val="nil"/>
              <w:left w:val="nil"/>
              <w:bottom w:val="single" w:sz="4" w:space="0" w:color="auto"/>
              <w:right w:val="single" w:sz="4" w:space="0" w:color="auto"/>
            </w:tcBorders>
            <w:shd w:val="clear" w:color="auto" w:fill="auto"/>
            <w:noWrap/>
            <w:hideMark/>
          </w:tcPr>
          <w:p w14:paraId="2371DFFF"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62AAFD38"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02B726EA"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hideMark/>
          </w:tcPr>
          <w:p w14:paraId="54C14767" w14:textId="27765C14"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MutingPattern</w:t>
            </w:r>
            <w:proofErr w:type="spellEnd"/>
          </w:p>
        </w:tc>
        <w:tc>
          <w:tcPr>
            <w:tcW w:w="936" w:type="dxa"/>
            <w:tcBorders>
              <w:top w:val="nil"/>
              <w:left w:val="nil"/>
              <w:bottom w:val="single" w:sz="4" w:space="0" w:color="auto"/>
              <w:right w:val="single" w:sz="4" w:space="0" w:color="auto"/>
            </w:tcBorders>
            <w:shd w:val="clear" w:color="auto" w:fill="auto"/>
            <w:hideMark/>
          </w:tcPr>
          <w:p w14:paraId="15DD1024"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xml:space="preserve">New </w:t>
            </w:r>
          </w:p>
        </w:tc>
        <w:tc>
          <w:tcPr>
            <w:tcW w:w="1996" w:type="dxa"/>
            <w:tcBorders>
              <w:top w:val="nil"/>
              <w:left w:val="nil"/>
              <w:bottom w:val="single" w:sz="4" w:space="0" w:color="auto"/>
              <w:right w:val="single" w:sz="4" w:space="0" w:color="auto"/>
            </w:tcBorders>
            <w:shd w:val="clear" w:color="auto" w:fill="auto"/>
            <w:hideMark/>
          </w:tcPr>
          <w:p w14:paraId="5CC0E0C3"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DL-PRS-</w:t>
            </w:r>
            <w:proofErr w:type="spellStart"/>
            <w:r w:rsidRPr="00E073B3">
              <w:rPr>
                <w:rFonts w:ascii="Times New Roman" w:eastAsia="Times New Roman" w:hAnsi="Times New Roman" w:cs="Times New Roman"/>
                <w:sz w:val="16"/>
                <w:szCs w:val="16"/>
              </w:rPr>
              <w:t>MutingPattern</w:t>
            </w:r>
            <w:proofErr w:type="spellEnd"/>
          </w:p>
        </w:tc>
        <w:tc>
          <w:tcPr>
            <w:tcW w:w="4961" w:type="dxa"/>
            <w:tcBorders>
              <w:top w:val="nil"/>
              <w:left w:val="nil"/>
              <w:bottom w:val="single" w:sz="4" w:space="0" w:color="auto"/>
              <w:right w:val="single" w:sz="4" w:space="0" w:color="auto"/>
            </w:tcBorders>
            <w:shd w:val="clear" w:color="auto" w:fill="auto"/>
            <w:hideMark/>
          </w:tcPr>
          <w:p w14:paraId="6E7B6EB5" w14:textId="77777777" w:rsidR="00EF414B" w:rsidRPr="00E073B3" w:rsidRDefault="00EF414B" w:rsidP="00EF414B">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in RAN1 how it is defined</w:t>
            </w:r>
          </w:p>
        </w:tc>
        <w:tc>
          <w:tcPr>
            <w:tcW w:w="1843" w:type="dxa"/>
            <w:tcBorders>
              <w:top w:val="nil"/>
              <w:left w:val="nil"/>
              <w:bottom w:val="single" w:sz="4" w:space="0" w:color="auto"/>
              <w:right w:val="single" w:sz="4" w:space="0" w:color="auto"/>
            </w:tcBorders>
            <w:shd w:val="clear" w:color="auto" w:fill="auto"/>
            <w:noWrap/>
            <w:hideMark/>
          </w:tcPr>
          <w:p w14:paraId="1052F5BE"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14:paraId="59AA215C"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6ECEAE1F" w14:textId="77777777" w:rsidR="00EF414B" w:rsidRPr="00E073B3" w:rsidRDefault="00EF414B" w:rsidP="00EF414B">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09FAC417" w14:textId="28192B9D" w:rsidR="00EF414B" w:rsidRPr="00E073B3" w:rsidRDefault="00EF414B"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74415E53" w14:textId="77777777" w:rsidR="00EF414B" w:rsidRPr="00E073B3" w:rsidRDefault="00EF414B" w:rsidP="00EF414B">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r>
      <w:tr w:rsidR="00EF414B" w:rsidRPr="00E073B3" w14:paraId="1FD2615D" w14:textId="77777777" w:rsidTr="00852A92">
        <w:trPr>
          <w:trHeight w:val="400"/>
        </w:trPr>
        <w:tc>
          <w:tcPr>
            <w:tcW w:w="1114" w:type="dxa"/>
            <w:tcBorders>
              <w:top w:val="nil"/>
              <w:left w:val="single" w:sz="4" w:space="0" w:color="auto"/>
              <w:bottom w:val="single" w:sz="4" w:space="0" w:color="auto"/>
              <w:right w:val="single" w:sz="4" w:space="0" w:color="auto"/>
            </w:tcBorders>
            <w:shd w:val="clear" w:color="auto" w:fill="auto"/>
            <w:noWrap/>
            <w:hideMark/>
          </w:tcPr>
          <w:p w14:paraId="63E227B3"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7619F0AA"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5C32A683"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430B0C23"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hideMark/>
          </w:tcPr>
          <w:p w14:paraId="1E2ADA11" w14:textId="475C8299"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FFS in RAN1</w:t>
            </w:r>
            <w:r w:rsidRPr="007D1EC8">
              <w:rPr>
                <w:rFonts w:ascii="Times New Roman" w:eastAsia="Times New Roman" w:hAnsi="Times New Roman" w:cs="Times New Roman"/>
                <w:sz w:val="16"/>
                <w:szCs w:val="16"/>
              </w:rPr>
              <w:br/>
              <w:t>DL-PRS-</w:t>
            </w:r>
            <w:proofErr w:type="spellStart"/>
            <w:r w:rsidRPr="007D1EC8">
              <w:rPr>
                <w:rFonts w:ascii="Times New Roman" w:eastAsia="Times New Roman" w:hAnsi="Times New Roman" w:cs="Times New Roman"/>
                <w:sz w:val="16"/>
                <w:szCs w:val="16"/>
              </w:rPr>
              <w:t>ResourceSetSpatialFilter</w:t>
            </w:r>
            <w:proofErr w:type="spellEnd"/>
          </w:p>
        </w:tc>
        <w:tc>
          <w:tcPr>
            <w:tcW w:w="936" w:type="dxa"/>
            <w:tcBorders>
              <w:top w:val="nil"/>
              <w:left w:val="nil"/>
              <w:bottom w:val="single" w:sz="4" w:space="0" w:color="auto"/>
              <w:right w:val="single" w:sz="4" w:space="0" w:color="auto"/>
            </w:tcBorders>
            <w:shd w:val="clear" w:color="auto" w:fill="auto"/>
            <w:hideMark/>
          </w:tcPr>
          <w:p w14:paraId="6CFC75EC"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xml:space="preserve">New </w:t>
            </w:r>
          </w:p>
        </w:tc>
        <w:tc>
          <w:tcPr>
            <w:tcW w:w="1996" w:type="dxa"/>
            <w:tcBorders>
              <w:top w:val="nil"/>
              <w:left w:val="nil"/>
              <w:bottom w:val="single" w:sz="4" w:space="0" w:color="auto"/>
              <w:right w:val="single" w:sz="4" w:space="0" w:color="auto"/>
            </w:tcBorders>
            <w:shd w:val="clear" w:color="auto" w:fill="auto"/>
            <w:hideMark/>
          </w:tcPr>
          <w:p w14:paraId="2C44BDF8"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FFS in RAN1</w:t>
            </w:r>
            <w:r w:rsidRPr="007D1EC8">
              <w:rPr>
                <w:rFonts w:ascii="Times New Roman" w:eastAsia="Times New Roman" w:hAnsi="Times New Roman" w:cs="Times New Roman"/>
                <w:sz w:val="16"/>
                <w:szCs w:val="16"/>
              </w:rPr>
              <w:br/>
              <w:t>DL-PRS-</w:t>
            </w:r>
            <w:proofErr w:type="spellStart"/>
            <w:r w:rsidRPr="007D1EC8">
              <w:rPr>
                <w:rFonts w:ascii="Times New Roman" w:eastAsia="Times New Roman" w:hAnsi="Times New Roman" w:cs="Times New Roman"/>
                <w:sz w:val="16"/>
                <w:szCs w:val="16"/>
              </w:rPr>
              <w:t>ResourceSetSpatialFilter</w:t>
            </w:r>
            <w:proofErr w:type="spellEnd"/>
          </w:p>
        </w:tc>
        <w:tc>
          <w:tcPr>
            <w:tcW w:w="4961" w:type="dxa"/>
            <w:tcBorders>
              <w:top w:val="nil"/>
              <w:left w:val="nil"/>
              <w:bottom w:val="single" w:sz="4" w:space="0" w:color="auto"/>
              <w:right w:val="single" w:sz="4" w:space="0" w:color="auto"/>
            </w:tcBorders>
            <w:shd w:val="clear" w:color="auto" w:fill="auto"/>
            <w:hideMark/>
          </w:tcPr>
          <w:p w14:paraId="6438A7D6" w14:textId="77777777" w:rsidR="00EF414B" w:rsidRPr="007D1EC8" w:rsidRDefault="00EF414B" w:rsidP="00EF414B">
            <w:pPr>
              <w:spacing w:after="0" w:line="240" w:lineRule="auto"/>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FFS in RAN1 whether and how it is defined if introduced. Motivation is to indicate that all DL PRS Resources within DL PRS Resource Set use the same DL spatial transmission filter</w:t>
            </w:r>
          </w:p>
        </w:tc>
        <w:tc>
          <w:tcPr>
            <w:tcW w:w="1843" w:type="dxa"/>
            <w:tcBorders>
              <w:top w:val="nil"/>
              <w:left w:val="nil"/>
              <w:bottom w:val="single" w:sz="4" w:space="0" w:color="auto"/>
              <w:right w:val="single" w:sz="4" w:space="0" w:color="auto"/>
            </w:tcBorders>
            <w:shd w:val="clear" w:color="auto" w:fill="auto"/>
            <w:noWrap/>
            <w:hideMark/>
          </w:tcPr>
          <w:p w14:paraId="6C8BA74A"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14:paraId="449DA6F6"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6F1B068D"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7AD75198" w14:textId="68AAFC93" w:rsidR="00EF414B" w:rsidRPr="007D1EC8" w:rsidRDefault="00EF414B" w:rsidP="00EE57B8">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31623685" w14:textId="77777777" w:rsidR="00EF414B" w:rsidRPr="007D1EC8" w:rsidRDefault="00EF414B" w:rsidP="00EF414B">
            <w:pPr>
              <w:spacing w:after="0" w:line="240" w:lineRule="auto"/>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w:t>
            </w:r>
          </w:p>
        </w:tc>
      </w:tr>
      <w:tr w:rsidR="00EF414B" w:rsidRPr="00E073B3" w14:paraId="59FEAA82" w14:textId="77777777" w:rsidTr="00852A92">
        <w:trPr>
          <w:trHeight w:val="400"/>
        </w:trPr>
        <w:tc>
          <w:tcPr>
            <w:tcW w:w="1114" w:type="dxa"/>
            <w:tcBorders>
              <w:top w:val="nil"/>
              <w:left w:val="single" w:sz="4" w:space="0" w:color="auto"/>
              <w:bottom w:val="single" w:sz="4" w:space="0" w:color="auto"/>
              <w:right w:val="single" w:sz="4" w:space="0" w:color="auto"/>
            </w:tcBorders>
            <w:shd w:val="clear" w:color="auto" w:fill="auto"/>
            <w:noWrap/>
            <w:hideMark/>
          </w:tcPr>
          <w:p w14:paraId="64EDE67A"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15AFD148"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14FC6D68"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61E10555"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hideMark/>
          </w:tcPr>
          <w:p w14:paraId="32FDF5BD" w14:textId="19DD826B"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xml:space="preserve">FFS in RAN1 </w:t>
            </w:r>
            <w:r w:rsidRPr="007D1EC8">
              <w:rPr>
                <w:rFonts w:ascii="Times New Roman" w:eastAsia="Times New Roman" w:hAnsi="Times New Roman" w:cs="Times New Roman"/>
                <w:sz w:val="16"/>
                <w:szCs w:val="16"/>
              </w:rPr>
              <w:br/>
              <w:t>DL-PRS-</w:t>
            </w:r>
            <w:proofErr w:type="spellStart"/>
            <w:r w:rsidRPr="007D1EC8">
              <w:rPr>
                <w:rFonts w:ascii="Times New Roman" w:eastAsia="Times New Roman" w:hAnsi="Times New Roman" w:cs="Times New Roman"/>
                <w:sz w:val="16"/>
                <w:szCs w:val="16"/>
              </w:rPr>
              <w:t>ResourceSetRepetition</w:t>
            </w:r>
            <w:proofErr w:type="spellEnd"/>
          </w:p>
        </w:tc>
        <w:tc>
          <w:tcPr>
            <w:tcW w:w="936" w:type="dxa"/>
            <w:tcBorders>
              <w:top w:val="nil"/>
              <w:left w:val="nil"/>
              <w:bottom w:val="single" w:sz="4" w:space="0" w:color="auto"/>
              <w:right w:val="single" w:sz="4" w:space="0" w:color="auto"/>
            </w:tcBorders>
            <w:shd w:val="clear" w:color="auto" w:fill="auto"/>
            <w:hideMark/>
          </w:tcPr>
          <w:p w14:paraId="53C92E06"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xml:space="preserve">New </w:t>
            </w:r>
          </w:p>
        </w:tc>
        <w:tc>
          <w:tcPr>
            <w:tcW w:w="1996" w:type="dxa"/>
            <w:tcBorders>
              <w:top w:val="nil"/>
              <w:left w:val="nil"/>
              <w:bottom w:val="single" w:sz="4" w:space="0" w:color="auto"/>
              <w:right w:val="single" w:sz="4" w:space="0" w:color="auto"/>
            </w:tcBorders>
            <w:shd w:val="clear" w:color="auto" w:fill="auto"/>
            <w:hideMark/>
          </w:tcPr>
          <w:p w14:paraId="67F77844"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xml:space="preserve">FFS in RAN1 </w:t>
            </w:r>
            <w:r w:rsidRPr="007D1EC8">
              <w:rPr>
                <w:rFonts w:ascii="Times New Roman" w:eastAsia="Times New Roman" w:hAnsi="Times New Roman" w:cs="Times New Roman"/>
                <w:sz w:val="16"/>
                <w:szCs w:val="16"/>
              </w:rPr>
              <w:br/>
              <w:t>DL-PRS-</w:t>
            </w:r>
            <w:proofErr w:type="spellStart"/>
            <w:r w:rsidRPr="007D1EC8">
              <w:rPr>
                <w:rFonts w:ascii="Times New Roman" w:eastAsia="Times New Roman" w:hAnsi="Times New Roman" w:cs="Times New Roman"/>
                <w:sz w:val="16"/>
                <w:szCs w:val="16"/>
              </w:rPr>
              <w:t>ResourceSetRepetition</w:t>
            </w:r>
            <w:proofErr w:type="spellEnd"/>
          </w:p>
        </w:tc>
        <w:tc>
          <w:tcPr>
            <w:tcW w:w="4961" w:type="dxa"/>
            <w:tcBorders>
              <w:top w:val="nil"/>
              <w:left w:val="nil"/>
              <w:bottom w:val="single" w:sz="4" w:space="0" w:color="auto"/>
              <w:right w:val="single" w:sz="4" w:space="0" w:color="auto"/>
            </w:tcBorders>
            <w:shd w:val="clear" w:color="auto" w:fill="auto"/>
            <w:hideMark/>
          </w:tcPr>
          <w:p w14:paraId="1BCDAB9C" w14:textId="77777777" w:rsidR="00EF414B" w:rsidRPr="007D1EC8" w:rsidRDefault="00EF414B" w:rsidP="00EF414B">
            <w:pPr>
              <w:spacing w:after="0" w:line="240" w:lineRule="auto"/>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FFS in RAN1 whether and how it is defined if introduced. Motivation is to indicate number of consecutive repetition of DL PRS Resource Set resources</w:t>
            </w:r>
          </w:p>
        </w:tc>
        <w:tc>
          <w:tcPr>
            <w:tcW w:w="1843" w:type="dxa"/>
            <w:tcBorders>
              <w:top w:val="nil"/>
              <w:left w:val="nil"/>
              <w:bottom w:val="single" w:sz="4" w:space="0" w:color="auto"/>
              <w:right w:val="single" w:sz="4" w:space="0" w:color="auto"/>
            </w:tcBorders>
            <w:shd w:val="clear" w:color="auto" w:fill="auto"/>
            <w:noWrap/>
            <w:hideMark/>
          </w:tcPr>
          <w:p w14:paraId="3C3D5085"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14:paraId="1746D7C9"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13D0E8DA"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5081BAD3" w14:textId="02A88BBE" w:rsidR="00EF414B" w:rsidRPr="007D1EC8" w:rsidRDefault="00EF414B" w:rsidP="00EE57B8">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1BE9235F" w14:textId="77777777" w:rsidR="00EF414B" w:rsidRPr="007D1EC8" w:rsidRDefault="00EF414B" w:rsidP="00EF414B">
            <w:pPr>
              <w:spacing w:after="0" w:line="240" w:lineRule="auto"/>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w:t>
            </w:r>
          </w:p>
        </w:tc>
      </w:tr>
      <w:tr w:rsidR="00EF414B" w:rsidRPr="00E073B3" w14:paraId="261689AF" w14:textId="77777777" w:rsidTr="00852A92">
        <w:trPr>
          <w:trHeight w:val="400"/>
        </w:trPr>
        <w:tc>
          <w:tcPr>
            <w:tcW w:w="1114" w:type="dxa"/>
            <w:tcBorders>
              <w:top w:val="nil"/>
              <w:left w:val="single" w:sz="4" w:space="0" w:color="auto"/>
              <w:bottom w:val="single" w:sz="4" w:space="0" w:color="auto"/>
              <w:right w:val="single" w:sz="4" w:space="0" w:color="auto"/>
            </w:tcBorders>
            <w:shd w:val="clear" w:color="auto" w:fill="auto"/>
            <w:noWrap/>
            <w:hideMark/>
          </w:tcPr>
          <w:p w14:paraId="19E02382"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46BEE361"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2425E013"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75BF67E2"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hideMark/>
          </w:tcPr>
          <w:p w14:paraId="5C11F897" w14:textId="10966C24"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xml:space="preserve">FFS in RAN1 </w:t>
            </w:r>
            <w:r w:rsidRPr="007D1EC8">
              <w:rPr>
                <w:rFonts w:ascii="Times New Roman" w:eastAsia="Times New Roman" w:hAnsi="Times New Roman" w:cs="Times New Roman"/>
                <w:sz w:val="16"/>
                <w:szCs w:val="16"/>
              </w:rPr>
              <w:br/>
              <w:t>DL-PRS-SSB-</w:t>
            </w:r>
            <w:proofErr w:type="spellStart"/>
            <w:r w:rsidRPr="007D1EC8">
              <w:rPr>
                <w:rFonts w:ascii="Times New Roman" w:eastAsia="Times New Roman" w:hAnsi="Times New Roman" w:cs="Times New Roman"/>
                <w:sz w:val="16"/>
                <w:szCs w:val="16"/>
              </w:rPr>
              <w:t>PowerOffset</w:t>
            </w:r>
            <w:proofErr w:type="spellEnd"/>
          </w:p>
        </w:tc>
        <w:tc>
          <w:tcPr>
            <w:tcW w:w="936" w:type="dxa"/>
            <w:tcBorders>
              <w:top w:val="nil"/>
              <w:left w:val="nil"/>
              <w:bottom w:val="single" w:sz="4" w:space="0" w:color="auto"/>
              <w:right w:val="single" w:sz="4" w:space="0" w:color="auto"/>
            </w:tcBorders>
            <w:shd w:val="clear" w:color="auto" w:fill="auto"/>
            <w:hideMark/>
          </w:tcPr>
          <w:p w14:paraId="387AA1D5"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xml:space="preserve">New </w:t>
            </w:r>
          </w:p>
        </w:tc>
        <w:tc>
          <w:tcPr>
            <w:tcW w:w="1996" w:type="dxa"/>
            <w:tcBorders>
              <w:top w:val="nil"/>
              <w:left w:val="nil"/>
              <w:bottom w:val="single" w:sz="4" w:space="0" w:color="auto"/>
              <w:right w:val="single" w:sz="4" w:space="0" w:color="auto"/>
            </w:tcBorders>
            <w:shd w:val="clear" w:color="auto" w:fill="auto"/>
            <w:hideMark/>
          </w:tcPr>
          <w:p w14:paraId="539F2E36"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xml:space="preserve">FFS in RAN1 </w:t>
            </w:r>
            <w:r w:rsidRPr="007D1EC8">
              <w:rPr>
                <w:rFonts w:ascii="Times New Roman" w:eastAsia="Times New Roman" w:hAnsi="Times New Roman" w:cs="Times New Roman"/>
                <w:sz w:val="16"/>
                <w:szCs w:val="16"/>
              </w:rPr>
              <w:br/>
              <w:t>DL-PRS-SSB-</w:t>
            </w:r>
            <w:proofErr w:type="spellStart"/>
            <w:r w:rsidRPr="007D1EC8">
              <w:rPr>
                <w:rFonts w:ascii="Times New Roman" w:eastAsia="Times New Roman" w:hAnsi="Times New Roman" w:cs="Times New Roman"/>
                <w:sz w:val="16"/>
                <w:szCs w:val="16"/>
              </w:rPr>
              <w:t>PowerOffset</w:t>
            </w:r>
            <w:proofErr w:type="spellEnd"/>
          </w:p>
        </w:tc>
        <w:tc>
          <w:tcPr>
            <w:tcW w:w="4961" w:type="dxa"/>
            <w:tcBorders>
              <w:top w:val="nil"/>
              <w:left w:val="nil"/>
              <w:bottom w:val="single" w:sz="4" w:space="0" w:color="auto"/>
              <w:right w:val="single" w:sz="4" w:space="0" w:color="auto"/>
            </w:tcBorders>
            <w:shd w:val="clear" w:color="auto" w:fill="auto"/>
            <w:hideMark/>
          </w:tcPr>
          <w:p w14:paraId="1CBCB28C" w14:textId="77777777" w:rsidR="00EF414B" w:rsidRPr="007D1EC8" w:rsidRDefault="00EF414B" w:rsidP="00EF414B">
            <w:pPr>
              <w:spacing w:after="0" w:line="240" w:lineRule="auto"/>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FFS in RAN1 whether and how it is defined if introduced. Motivation is to indicate offset of DL PRS TX power with respect to SSB TX power</w:t>
            </w:r>
          </w:p>
        </w:tc>
        <w:tc>
          <w:tcPr>
            <w:tcW w:w="1843" w:type="dxa"/>
            <w:tcBorders>
              <w:top w:val="nil"/>
              <w:left w:val="nil"/>
              <w:bottom w:val="single" w:sz="4" w:space="0" w:color="auto"/>
              <w:right w:val="single" w:sz="4" w:space="0" w:color="auto"/>
            </w:tcBorders>
            <w:shd w:val="clear" w:color="auto" w:fill="auto"/>
            <w:noWrap/>
            <w:hideMark/>
          </w:tcPr>
          <w:p w14:paraId="0E1A720A"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14:paraId="2795A08F"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323D46E5"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73D59AD3" w14:textId="1705A090" w:rsidR="00EF414B" w:rsidRPr="007D1EC8" w:rsidRDefault="00EF414B" w:rsidP="00EE57B8">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64A19679" w14:textId="77777777" w:rsidR="00EF414B" w:rsidRPr="007D1EC8" w:rsidRDefault="00EF414B" w:rsidP="00EF414B">
            <w:pPr>
              <w:spacing w:after="0" w:line="240" w:lineRule="auto"/>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w:t>
            </w:r>
          </w:p>
        </w:tc>
      </w:tr>
      <w:tr w:rsidR="00EF414B" w:rsidRPr="00E073B3" w14:paraId="3FA913C3" w14:textId="77777777" w:rsidTr="00852A92">
        <w:trPr>
          <w:trHeight w:val="400"/>
        </w:trPr>
        <w:tc>
          <w:tcPr>
            <w:tcW w:w="1114" w:type="dxa"/>
            <w:tcBorders>
              <w:top w:val="nil"/>
              <w:left w:val="single" w:sz="4" w:space="0" w:color="auto"/>
              <w:bottom w:val="single" w:sz="4" w:space="0" w:color="auto"/>
              <w:right w:val="single" w:sz="4" w:space="0" w:color="auto"/>
            </w:tcBorders>
            <w:shd w:val="clear" w:color="auto" w:fill="auto"/>
            <w:noWrap/>
            <w:hideMark/>
          </w:tcPr>
          <w:p w14:paraId="49ACBD5D"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NR DL PRS Measurement Configuration</w:t>
            </w:r>
          </w:p>
        </w:tc>
        <w:tc>
          <w:tcPr>
            <w:tcW w:w="1070" w:type="dxa"/>
            <w:tcBorders>
              <w:top w:val="nil"/>
              <w:left w:val="nil"/>
              <w:bottom w:val="single" w:sz="4" w:space="0" w:color="auto"/>
              <w:right w:val="single" w:sz="4" w:space="0" w:color="auto"/>
            </w:tcBorders>
            <w:shd w:val="clear" w:color="auto" w:fill="auto"/>
            <w:noWrap/>
            <w:vAlign w:val="center"/>
            <w:hideMark/>
          </w:tcPr>
          <w:p w14:paraId="02E97ADF"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vAlign w:val="center"/>
            <w:hideMark/>
          </w:tcPr>
          <w:p w14:paraId="521B6792"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09637E29"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hideMark/>
          </w:tcPr>
          <w:p w14:paraId="00612C7A" w14:textId="4B013BE4"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xml:space="preserve">FFS in RAN1 </w:t>
            </w:r>
            <w:r w:rsidRPr="007D1EC8">
              <w:rPr>
                <w:rFonts w:ascii="Times New Roman" w:eastAsia="Times New Roman" w:hAnsi="Times New Roman" w:cs="Times New Roman"/>
                <w:sz w:val="16"/>
                <w:szCs w:val="16"/>
              </w:rPr>
              <w:br/>
              <w:t>DL-PRS-</w:t>
            </w:r>
            <w:proofErr w:type="spellStart"/>
            <w:r w:rsidRPr="007D1EC8">
              <w:rPr>
                <w:rFonts w:ascii="Times New Roman" w:eastAsia="Times New Roman" w:hAnsi="Times New Roman" w:cs="Times New Roman"/>
                <w:sz w:val="16"/>
                <w:szCs w:val="16"/>
              </w:rPr>
              <w:t>MeasurementReportConfig</w:t>
            </w:r>
            <w:proofErr w:type="spellEnd"/>
          </w:p>
        </w:tc>
        <w:tc>
          <w:tcPr>
            <w:tcW w:w="936" w:type="dxa"/>
            <w:tcBorders>
              <w:top w:val="nil"/>
              <w:left w:val="nil"/>
              <w:bottom w:val="single" w:sz="4" w:space="0" w:color="auto"/>
              <w:right w:val="single" w:sz="4" w:space="0" w:color="auto"/>
            </w:tcBorders>
            <w:shd w:val="clear" w:color="auto" w:fill="auto"/>
            <w:hideMark/>
          </w:tcPr>
          <w:p w14:paraId="2AF40609"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xml:space="preserve">New </w:t>
            </w:r>
          </w:p>
        </w:tc>
        <w:tc>
          <w:tcPr>
            <w:tcW w:w="1996" w:type="dxa"/>
            <w:tcBorders>
              <w:top w:val="nil"/>
              <w:left w:val="nil"/>
              <w:bottom w:val="single" w:sz="4" w:space="0" w:color="auto"/>
              <w:right w:val="single" w:sz="4" w:space="0" w:color="auto"/>
            </w:tcBorders>
            <w:shd w:val="clear" w:color="auto" w:fill="auto"/>
            <w:hideMark/>
          </w:tcPr>
          <w:p w14:paraId="6E984635"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xml:space="preserve">FFS in RAN1 </w:t>
            </w:r>
            <w:r w:rsidRPr="007D1EC8">
              <w:rPr>
                <w:rFonts w:ascii="Times New Roman" w:eastAsia="Times New Roman" w:hAnsi="Times New Roman" w:cs="Times New Roman"/>
                <w:sz w:val="16"/>
                <w:szCs w:val="16"/>
              </w:rPr>
              <w:br/>
              <w:t>DL-PRS-</w:t>
            </w:r>
            <w:proofErr w:type="spellStart"/>
            <w:r w:rsidRPr="007D1EC8">
              <w:rPr>
                <w:rFonts w:ascii="Times New Roman" w:eastAsia="Times New Roman" w:hAnsi="Times New Roman" w:cs="Times New Roman"/>
                <w:sz w:val="16"/>
                <w:szCs w:val="16"/>
              </w:rPr>
              <w:t>MeasurementReportConfig</w:t>
            </w:r>
            <w:proofErr w:type="spellEnd"/>
          </w:p>
        </w:tc>
        <w:tc>
          <w:tcPr>
            <w:tcW w:w="4961" w:type="dxa"/>
            <w:tcBorders>
              <w:top w:val="nil"/>
              <w:left w:val="nil"/>
              <w:bottom w:val="single" w:sz="4" w:space="0" w:color="auto"/>
              <w:right w:val="single" w:sz="4" w:space="0" w:color="auto"/>
            </w:tcBorders>
            <w:shd w:val="clear" w:color="auto" w:fill="auto"/>
            <w:hideMark/>
          </w:tcPr>
          <w:p w14:paraId="62CA5DA8" w14:textId="77777777" w:rsidR="00EF414B" w:rsidRPr="007D1EC8" w:rsidRDefault="00EF414B" w:rsidP="00EF414B">
            <w:pPr>
              <w:spacing w:after="0" w:line="240" w:lineRule="auto"/>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FFS in RAN1 whether and how it is defined if introduced. Details TBD. Motivation is to configure UE to conduct measurements and report results of measurements based on DL PRS processing</w:t>
            </w:r>
          </w:p>
        </w:tc>
        <w:tc>
          <w:tcPr>
            <w:tcW w:w="1843" w:type="dxa"/>
            <w:tcBorders>
              <w:top w:val="nil"/>
              <w:left w:val="nil"/>
              <w:bottom w:val="single" w:sz="4" w:space="0" w:color="auto"/>
              <w:right w:val="single" w:sz="4" w:space="0" w:color="auto"/>
            </w:tcBorders>
            <w:shd w:val="clear" w:color="auto" w:fill="auto"/>
            <w:noWrap/>
            <w:hideMark/>
          </w:tcPr>
          <w:p w14:paraId="0877E05C"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14:paraId="79E6D33B"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274265E9"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394C6FA4" w14:textId="4DED720E" w:rsidR="00EF414B" w:rsidRPr="007D1EC8" w:rsidRDefault="00EF414B" w:rsidP="00EE57B8">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vAlign w:val="center"/>
            <w:hideMark/>
          </w:tcPr>
          <w:p w14:paraId="4463B1CE" w14:textId="77777777" w:rsidR="00EF414B" w:rsidRPr="007D1EC8" w:rsidRDefault="00EF414B" w:rsidP="00EF414B">
            <w:pPr>
              <w:spacing w:after="0" w:line="240" w:lineRule="auto"/>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w:t>
            </w:r>
          </w:p>
        </w:tc>
      </w:tr>
      <w:tr w:rsidR="00EF414B" w:rsidRPr="00E073B3" w14:paraId="5B37B014" w14:textId="77777777" w:rsidTr="00852A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114" w:type="dxa"/>
            <w:shd w:val="clear" w:color="auto" w:fill="auto"/>
            <w:noWrap/>
          </w:tcPr>
          <w:p w14:paraId="2D309754"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p>
        </w:tc>
        <w:tc>
          <w:tcPr>
            <w:tcW w:w="1070" w:type="dxa"/>
            <w:shd w:val="clear" w:color="auto" w:fill="auto"/>
            <w:noWrap/>
            <w:vAlign w:val="center"/>
          </w:tcPr>
          <w:p w14:paraId="3C2A2DFC"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p>
        </w:tc>
        <w:tc>
          <w:tcPr>
            <w:tcW w:w="714" w:type="dxa"/>
            <w:shd w:val="clear" w:color="auto" w:fill="auto"/>
            <w:noWrap/>
            <w:vAlign w:val="center"/>
          </w:tcPr>
          <w:p w14:paraId="3932E66D"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p>
        </w:tc>
        <w:tc>
          <w:tcPr>
            <w:tcW w:w="1497" w:type="dxa"/>
          </w:tcPr>
          <w:p w14:paraId="70BEC12E"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p>
        </w:tc>
        <w:tc>
          <w:tcPr>
            <w:tcW w:w="1967" w:type="dxa"/>
            <w:shd w:val="clear" w:color="auto" w:fill="auto"/>
          </w:tcPr>
          <w:p w14:paraId="6105FCE4"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p>
        </w:tc>
        <w:tc>
          <w:tcPr>
            <w:tcW w:w="936" w:type="dxa"/>
            <w:shd w:val="clear" w:color="auto" w:fill="auto"/>
          </w:tcPr>
          <w:p w14:paraId="3DC3A858"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p>
        </w:tc>
        <w:tc>
          <w:tcPr>
            <w:tcW w:w="1996" w:type="dxa"/>
            <w:shd w:val="clear" w:color="auto" w:fill="auto"/>
          </w:tcPr>
          <w:p w14:paraId="161E18EE"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p>
        </w:tc>
        <w:tc>
          <w:tcPr>
            <w:tcW w:w="4961" w:type="dxa"/>
            <w:shd w:val="clear" w:color="auto" w:fill="auto"/>
          </w:tcPr>
          <w:p w14:paraId="1BAF1796" w14:textId="77777777" w:rsidR="00EF414B" w:rsidRPr="007D1EC8" w:rsidRDefault="00EF414B" w:rsidP="00EF414B">
            <w:pPr>
              <w:spacing w:after="0" w:line="240" w:lineRule="auto"/>
              <w:rPr>
                <w:rFonts w:ascii="Times New Roman" w:eastAsia="Times New Roman" w:hAnsi="Times New Roman" w:cs="Times New Roman"/>
                <w:sz w:val="16"/>
                <w:szCs w:val="16"/>
              </w:rPr>
            </w:pPr>
          </w:p>
        </w:tc>
        <w:tc>
          <w:tcPr>
            <w:tcW w:w="1843" w:type="dxa"/>
            <w:shd w:val="clear" w:color="auto" w:fill="auto"/>
            <w:noWrap/>
          </w:tcPr>
          <w:p w14:paraId="2728A704"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p>
        </w:tc>
        <w:tc>
          <w:tcPr>
            <w:tcW w:w="850" w:type="dxa"/>
            <w:shd w:val="clear" w:color="auto" w:fill="auto"/>
            <w:noWrap/>
          </w:tcPr>
          <w:p w14:paraId="5D9C0FE8"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p>
        </w:tc>
        <w:tc>
          <w:tcPr>
            <w:tcW w:w="1134" w:type="dxa"/>
            <w:shd w:val="clear" w:color="auto" w:fill="auto"/>
          </w:tcPr>
          <w:p w14:paraId="471B0DC0"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p>
        </w:tc>
        <w:tc>
          <w:tcPr>
            <w:tcW w:w="1134" w:type="dxa"/>
            <w:shd w:val="clear" w:color="auto" w:fill="auto"/>
          </w:tcPr>
          <w:p w14:paraId="73EB49C0"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p>
        </w:tc>
        <w:tc>
          <w:tcPr>
            <w:tcW w:w="2897" w:type="dxa"/>
            <w:shd w:val="clear" w:color="auto" w:fill="auto"/>
            <w:vAlign w:val="center"/>
          </w:tcPr>
          <w:p w14:paraId="24794423" w14:textId="77777777" w:rsidR="00EF414B" w:rsidRPr="007D1EC8" w:rsidRDefault="00EF414B" w:rsidP="00EF414B">
            <w:pPr>
              <w:spacing w:after="0" w:line="240" w:lineRule="auto"/>
              <w:rPr>
                <w:rFonts w:ascii="Times New Roman" w:eastAsia="Times New Roman" w:hAnsi="Times New Roman" w:cs="Times New Roman"/>
                <w:sz w:val="16"/>
                <w:szCs w:val="16"/>
              </w:rPr>
            </w:pPr>
          </w:p>
        </w:tc>
      </w:tr>
      <w:tr w:rsidR="00EF414B" w:rsidRPr="00E073B3" w14:paraId="7EEEE950" w14:textId="77777777" w:rsidTr="00852A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114" w:type="dxa"/>
            <w:shd w:val="clear" w:color="auto" w:fill="auto"/>
            <w:noWrap/>
            <w:hideMark/>
          </w:tcPr>
          <w:p w14:paraId="568B6619"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NR DL PRS Configuration</w:t>
            </w:r>
          </w:p>
        </w:tc>
        <w:tc>
          <w:tcPr>
            <w:tcW w:w="1070" w:type="dxa"/>
            <w:shd w:val="clear" w:color="auto" w:fill="auto"/>
            <w:noWrap/>
            <w:vAlign w:val="center"/>
            <w:hideMark/>
          </w:tcPr>
          <w:p w14:paraId="3CD8B54F"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w:t>
            </w:r>
          </w:p>
        </w:tc>
        <w:tc>
          <w:tcPr>
            <w:tcW w:w="714" w:type="dxa"/>
            <w:shd w:val="clear" w:color="auto" w:fill="auto"/>
            <w:noWrap/>
            <w:vAlign w:val="center"/>
            <w:hideMark/>
          </w:tcPr>
          <w:p w14:paraId="60B06493"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w:t>
            </w:r>
          </w:p>
        </w:tc>
        <w:tc>
          <w:tcPr>
            <w:tcW w:w="1497" w:type="dxa"/>
          </w:tcPr>
          <w:p w14:paraId="424A3A34"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p>
        </w:tc>
        <w:tc>
          <w:tcPr>
            <w:tcW w:w="1967" w:type="dxa"/>
            <w:shd w:val="clear" w:color="auto" w:fill="auto"/>
            <w:hideMark/>
          </w:tcPr>
          <w:p w14:paraId="6A0F432D" w14:textId="78FA836D"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xml:space="preserve">FFS in RAN1 </w:t>
            </w:r>
            <w:proofErr w:type="spellStart"/>
            <w:r w:rsidRPr="007D1EC8">
              <w:rPr>
                <w:rFonts w:ascii="Times New Roman" w:eastAsia="Times New Roman" w:hAnsi="Times New Roman" w:cs="Times New Roman"/>
                <w:sz w:val="16"/>
                <w:szCs w:val="16"/>
              </w:rPr>
              <w:t>FrequencyLayer</w:t>
            </w:r>
            <w:proofErr w:type="spellEnd"/>
          </w:p>
        </w:tc>
        <w:tc>
          <w:tcPr>
            <w:tcW w:w="936" w:type="dxa"/>
            <w:shd w:val="clear" w:color="auto" w:fill="auto"/>
            <w:hideMark/>
          </w:tcPr>
          <w:p w14:paraId="66910523"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xml:space="preserve">New </w:t>
            </w:r>
          </w:p>
        </w:tc>
        <w:tc>
          <w:tcPr>
            <w:tcW w:w="1996" w:type="dxa"/>
            <w:shd w:val="clear" w:color="auto" w:fill="auto"/>
            <w:hideMark/>
          </w:tcPr>
          <w:p w14:paraId="647F1037" w14:textId="24A8C68E"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xml:space="preserve">FFS in RAN1 </w:t>
            </w:r>
            <w:proofErr w:type="spellStart"/>
            <w:r w:rsidRPr="007D1EC8">
              <w:rPr>
                <w:rFonts w:ascii="Times New Roman" w:eastAsia="Times New Roman" w:hAnsi="Times New Roman" w:cs="Times New Roman"/>
                <w:sz w:val="16"/>
                <w:szCs w:val="16"/>
              </w:rPr>
              <w:t>FrequencyLayer</w:t>
            </w:r>
            <w:proofErr w:type="spellEnd"/>
          </w:p>
        </w:tc>
        <w:tc>
          <w:tcPr>
            <w:tcW w:w="4961" w:type="dxa"/>
            <w:shd w:val="clear" w:color="auto" w:fill="auto"/>
            <w:hideMark/>
          </w:tcPr>
          <w:p w14:paraId="799DFB86" w14:textId="33B24FCB" w:rsidR="00EF414B" w:rsidRPr="007D1EC8" w:rsidRDefault="00EF414B" w:rsidP="00EF414B">
            <w:pPr>
              <w:spacing w:after="0" w:line="240" w:lineRule="auto"/>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A container for all DL PRS Resource Sets from all TRPs classified as in one frequency layer.</w:t>
            </w:r>
          </w:p>
          <w:p w14:paraId="3CC732F3" w14:textId="77777777" w:rsidR="00EF414B" w:rsidRPr="007D1EC8" w:rsidRDefault="00EF414B" w:rsidP="00EF414B">
            <w:pPr>
              <w:spacing w:after="0" w:line="240" w:lineRule="auto"/>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A single Point A for DL PRS resource allocation is provided per frequency layer.  All DL PRS Resources belonging to the same DL PRS Resource Set have common Point A</w:t>
            </w:r>
          </w:p>
        </w:tc>
        <w:tc>
          <w:tcPr>
            <w:tcW w:w="1843" w:type="dxa"/>
            <w:shd w:val="clear" w:color="auto" w:fill="auto"/>
            <w:noWrap/>
            <w:hideMark/>
          </w:tcPr>
          <w:p w14:paraId="40FA6414"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w:t>
            </w:r>
          </w:p>
        </w:tc>
        <w:tc>
          <w:tcPr>
            <w:tcW w:w="850" w:type="dxa"/>
            <w:shd w:val="clear" w:color="auto" w:fill="auto"/>
            <w:noWrap/>
            <w:hideMark/>
          </w:tcPr>
          <w:p w14:paraId="60DE17E6"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w:t>
            </w:r>
          </w:p>
        </w:tc>
        <w:tc>
          <w:tcPr>
            <w:tcW w:w="1134" w:type="dxa"/>
            <w:shd w:val="clear" w:color="auto" w:fill="auto"/>
            <w:hideMark/>
          </w:tcPr>
          <w:p w14:paraId="4347BB14" w14:textId="77777777" w:rsidR="00EF414B" w:rsidRPr="007D1EC8" w:rsidRDefault="00EF414B" w:rsidP="00EF414B">
            <w:pPr>
              <w:spacing w:after="0" w:line="240" w:lineRule="auto"/>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FFS for RAN2 WG</w:t>
            </w:r>
          </w:p>
        </w:tc>
        <w:tc>
          <w:tcPr>
            <w:tcW w:w="1134" w:type="dxa"/>
            <w:shd w:val="clear" w:color="auto" w:fill="auto"/>
            <w:hideMark/>
          </w:tcPr>
          <w:p w14:paraId="31E0D704" w14:textId="12BFC06B" w:rsidR="00EF414B" w:rsidRPr="007D1EC8" w:rsidRDefault="00EF414B" w:rsidP="00EF414B">
            <w:pPr>
              <w:spacing w:after="0" w:line="240" w:lineRule="auto"/>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xml:space="preserve">FFS for RAN2 WG </w:t>
            </w:r>
          </w:p>
        </w:tc>
        <w:tc>
          <w:tcPr>
            <w:tcW w:w="2897" w:type="dxa"/>
            <w:shd w:val="clear" w:color="auto" w:fill="auto"/>
            <w:vAlign w:val="center"/>
            <w:hideMark/>
          </w:tcPr>
          <w:p w14:paraId="6057C208" w14:textId="6145777A" w:rsidR="00EE57B8" w:rsidRPr="007D1EC8" w:rsidRDefault="00EE57B8" w:rsidP="00EE57B8">
            <w:pPr>
              <w:spacing w:after="0" w:line="240" w:lineRule="auto"/>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xml:space="preserve">FFS: Signaling for the association of a PRS resource to frequency layer. </w:t>
            </w:r>
          </w:p>
          <w:p w14:paraId="19A58BBF" w14:textId="21BBA1F2" w:rsidR="00EF414B" w:rsidRPr="007D1EC8" w:rsidRDefault="00EE57B8" w:rsidP="00EE57B8">
            <w:pPr>
              <w:spacing w:after="0" w:line="240" w:lineRule="auto"/>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FFS: Max number of frequency layers</w:t>
            </w:r>
          </w:p>
        </w:tc>
      </w:tr>
      <w:tr w:rsidR="00EF414B" w:rsidRPr="00E073B3" w14:paraId="4B6D596B" w14:textId="77777777" w:rsidTr="00852A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114" w:type="dxa"/>
            <w:shd w:val="clear" w:color="auto" w:fill="auto"/>
            <w:noWrap/>
          </w:tcPr>
          <w:p w14:paraId="0AAF74FE" w14:textId="5D1A8D63"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NR DL PRS Configuration</w:t>
            </w:r>
          </w:p>
        </w:tc>
        <w:tc>
          <w:tcPr>
            <w:tcW w:w="1070" w:type="dxa"/>
            <w:shd w:val="clear" w:color="auto" w:fill="auto"/>
            <w:noWrap/>
            <w:vAlign w:val="center"/>
          </w:tcPr>
          <w:p w14:paraId="0827FC0F"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p>
        </w:tc>
        <w:tc>
          <w:tcPr>
            <w:tcW w:w="714" w:type="dxa"/>
            <w:shd w:val="clear" w:color="auto" w:fill="auto"/>
            <w:noWrap/>
            <w:vAlign w:val="center"/>
          </w:tcPr>
          <w:p w14:paraId="00FD7F61"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p>
        </w:tc>
        <w:tc>
          <w:tcPr>
            <w:tcW w:w="1497" w:type="dxa"/>
          </w:tcPr>
          <w:p w14:paraId="180C5AFF"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p>
        </w:tc>
        <w:tc>
          <w:tcPr>
            <w:tcW w:w="1967" w:type="dxa"/>
            <w:shd w:val="clear" w:color="auto" w:fill="auto"/>
          </w:tcPr>
          <w:p w14:paraId="2D0BA94D" w14:textId="3D90D8CB"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FFS in RAN1 DL-PRS-</w:t>
            </w:r>
            <w:proofErr w:type="spellStart"/>
            <w:r w:rsidRPr="007D1EC8">
              <w:rPr>
                <w:rFonts w:ascii="Times New Roman" w:eastAsia="Times New Roman" w:hAnsi="Times New Roman" w:cs="Times New Roman"/>
                <w:sz w:val="16"/>
                <w:szCs w:val="16"/>
              </w:rPr>
              <w:t>ResourceSetList</w:t>
            </w:r>
            <w:proofErr w:type="spellEnd"/>
          </w:p>
        </w:tc>
        <w:tc>
          <w:tcPr>
            <w:tcW w:w="936" w:type="dxa"/>
            <w:shd w:val="clear" w:color="auto" w:fill="auto"/>
          </w:tcPr>
          <w:p w14:paraId="336ACAF3" w14:textId="567BAA31"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New</w:t>
            </w:r>
          </w:p>
        </w:tc>
        <w:tc>
          <w:tcPr>
            <w:tcW w:w="1996" w:type="dxa"/>
            <w:shd w:val="clear" w:color="auto" w:fill="auto"/>
          </w:tcPr>
          <w:p w14:paraId="22F8918D" w14:textId="6F3A3327" w:rsidR="00EF414B" w:rsidRPr="007D1EC8" w:rsidRDefault="00EF414B" w:rsidP="00EF414B">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FFS in RAN1 DL-PRS-</w:t>
            </w:r>
            <w:proofErr w:type="spellStart"/>
            <w:r w:rsidRPr="007D1EC8">
              <w:rPr>
                <w:rFonts w:ascii="Times New Roman" w:eastAsia="Times New Roman" w:hAnsi="Times New Roman" w:cs="Times New Roman"/>
                <w:sz w:val="16"/>
                <w:szCs w:val="16"/>
              </w:rPr>
              <w:t>ResourceSetList</w:t>
            </w:r>
            <w:proofErr w:type="spellEnd"/>
          </w:p>
        </w:tc>
        <w:tc>
          <w:tcPr>
            <w:tcW w:w="4961" w:type="dxa"/>
            <w:shd w:val="clear" w:color="auto" w:fill="auto"/>
          </w:tcPr>
          <w:p w14:paraId="34F49212" w14:textId="41055C69" w:rsidR="00EF414B" w:rsidRPr="007D1EC8" w:rsidRDefault="00EF414B" w:rsidP="00EF414B">
            <w:pPr>
              <w:spacing w:after="0" w:line="240" w:lineRule="auto"/>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A container for all DL PRS Resource Sets from a TRP.</w:t>
            </w:r>
          </w:p>
        </w:tc>
        <w:tc>
          <w:tcPr>
            <w:tcW w:w="1843" w:type="dxa"/>
            <w:shd w:val="clear" w:color="auto" w:fill="auto"/>
            <w:noWrap/>
          </w:tcPr>
          <w:p w14:paraId="25949572"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p>
        </w:tc>
        <w:tc>
          <w:tcPr>
            <w:tcW w:w="850" w:type="dxa"/>
            <w:shd w:val="clear" w:color="auto" w:fill="auto"/>
            <w:noWrap/>
          </w:tcPr>
          <w:p w14:paraId="5035EA87" w14:textId="77777777" w:rsidR="00EF414B" w:rsidRPr="007D1EC8" w:rsidRDefault="00EF414B" w:rsidP="00EF414B">
            <w:pPr>
              <w:spacing w:after="0" w:line="240" w:lineRule="auto"/>
              <w:jc w:val="center"/>
              <w:rPr>
                <w:rFonts w:ascii="Times New Roman" w:eastAsia="Times New Roman" w:hAnsi="Times New Roman" w:cs="Times New Roman"/>
                <w:sz w:val="16"/>
                <w:szCs w:val="16"/>
              </w:rPr>
            </w:pPr>
          </w:p>
        </w:tc>
        <w:tc>
          <w:tcPr>
            <w:tcW w:w="1134" w:type="dxa"/>
            <w:shd w:val="clear" w:color="auto" w:fill="auto"/>
          </w:tcPr>
          <w:p w14:paraId="3F731067" w14:textId="14073716" w:rsidR="00EF414B" w:rsidRPr="007D1EC8" w:rsidRDefault="00EF414B" w:rsidP="00EF414B">
            <w:pPr>
              <w:spacing w:after="0" w:line="240" w:lineRule="auto"/>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FFS for RAN2 WG</w:t>
            </w:r>
          </w:p>
        </w:tc>
        <w:tc>
          <w:tcPr>
            <w:tcW w:w="1134" w:type="dxa"/>
            <w:shd w:val="clear" w:color="auto" w:fill="auto"/>
          </w:tcPr>
          <w:p w14:paraId="3C490900" w14:textId="58A8D428" w:rsidR="00EF414B" w:rsidRPr="007D1EC8" w:rsidRDefault="00EF414B" w:rsidP="00EE57B8">
            <w:pPr>
              <w:spacing w:after="0" w:line="240" w:lineRule="auto"/>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xml:space="preserve">FFS for RAN2 WG </w:t>
            </w:r>
          </w:p>
        </w:tc>
        <w:tc>
          <w:tcPr>
            <w:tcW w:w="2897" w:type="dxa"/>
            <w:shd w:val="clear" w:color="auto" w:fill="auto"/>
            <w:vAlign w:val="center"/>
          </w:tcPr>
          <w:p w14:paraId="65896536" w14:textId="77777777" w:rsidR="00EF414B" w:rsidRPr="007D1EC8" w:rsidRDefault="00EF414B" w:rsidP="00EF414B">
            <w:pPr>
              <w:numPr>
                <w:ilvl w:val="0"/>
                <w:numId w:val="18"/>
              </w:numPr>
              <w:spacing w:after="0" w:line="240" w:lineRule="auto"/>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Multiple DL PRS Resource Sets can be configured per TRP</w:t>
            </w:r>
          </w:p>
          <w:p w14:paraId="58EB06B6" w14:textId="62FCC61F" w:rsidR="00EF414B" w:rsidRPr="007D1EC8" w:rsidRDefault="00EF414B" w:rsidP="00EF414B">
            <w:pPr>
              <w:spacing w:after="0" w:line="240" w:lineRule="auto"/>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FFS how many DL PRS Resources Sets can be configured per TRP</w:t>
            </w:r>
          </w:p>
        </w:tc>
      </w:tr>
      <w:tr w:rsidR="00A972B9" w:rsidRPr="00E073B3" w14:paraId="4270C4E2" w14:textId="77777777" w:rsidTr="00A9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114" w:type="dxa"/>
            <w:tcBorders>
              <w:top w:val="nil"/>
              <w:left w:val="single" w:sz="4" w:space="0" w:color="auto"/>
              <w:bottom w:val="single" w:sz="4" w:space="0" w:color="auto"/>
              <w:right w:val="single" w:sz="4" w:space="0" w:color="auto"/>
            </w:tcBorders>
            <w:noWrap/>
          </w:tcPr>
          <w:p w14:paraId="7EC46BF0" w14:textId="619C4A84" w:rsidR="00A972B9" w:rsidRPr="007D1EC8" w:rsidRDefault="00A972B9" w:rsidP="00A972B9">
            <w:pPr>
              <w:spacing w:after="0" w:line="240" w:lineRule="auto"/>
              <w:jc w:val="center"/>
              <w:rPr>
                <w:rFonts w:ascii="Times New Roman" w:eastAsia="Times New Roman" w:hAnsi="Times New Roman" w:cs="Times New Roman"/>
                <w:sz w:val="16"/>
                <w:szCs w:val="16"/>
              </w:rPr>
            </w:pPr>
            <w:r>
              <w:rPr>
                <w:rFonts w:ascii="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noWrap/>
          </w:tcPr>
          <w:p w14:paraId="506DD09F" w14:textId="43E39D1E" w:rsidR="00A972B9" w:rsidRPr="007D1EC8" w:rsidRDefault="00A972B9" w:rsidP="00A972B9">
            <w:pPr>
              <w:spacing w:after="0" w:line="240" w:lineRule="auto"/>
              <w:jc w:val="center"/>
              <w:rPr>
                <w:rFonts w:ascii="Times New Roman" w:eastAsia="Times New Roman" w:hAnsi="Times New Roman" w:cs="Times New Roman"/>
                <w:sz w:val="16"/>
                <w:szCs w:val="16"/>
              </w:rPr>
            </w:pPr>
            <w:r w:rsidRPr="00A972B9">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noWrap/>
          </w:tcPr>
          <w:p w14:paraId="1FE9361C" w14:textId="0E0F68B6" w:rsidR="00A972B9" w:rsidRPr="007D1EC8" w:rsidRDefault="00A972B9" w:rsidP="00A972B9">
            <w:pPr>
              <w:spacing w:after="0" w:line="240" w:lineRule="auto"/>
              <w:jc w:val="center"/>
              <w:rPr>
                <w:rFonts w:ascii="Times New Roman" w:eastAsia="Times New Roman" w:hAnsi="Times New Roman" w:cs="Times New Roman"/>
                <w:sz w:val="16"/>
                <w:szCs w:val="16"/>
              </w:rPr>
            </w:pPr>
            <w:r w:rsidRPr="00A972B9">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50CD9B8D" w14:textId="0030B54F" w:rsidR="00A972B9" w:rsidRPr="007D1EC8" w:rsidRDefault="00A972B9" w:rsidP="00A972B9">
            <w:pPr>
              <w:spacing w:after="0" w:line="240" w:lineRule="auto"/>
              <w:jc w:val="center"/>
              <w:rPr>
                <w:rFonts w:ascii="Times New Roman" w:eastAsia="Times New Roman" w:hAnsi="Times New Roman" w:cs="Times New Roman"/>
                <w:sz w:val="16"/>
                <w:szCs w:val="16"/>
              </w:rPr>
            </w:pPr>
            <w:r w:rsidRPr="00A972B9">
              <w:rPr>
                <w:rFonts w:ascii="Times New Roman" w:eastAsia="Times New Roman" w:hAnsi="Times New Roman" w:cs="Times New Roman"/>
                <w:sz w:val="16"/>
                <w:szCs w:val="16"/>
              </w:rPr>
              <w:t> </w:t>
            </w:r>
          </w:p>
        </w:tc>
        <w:tc>
          <w:tcPr>
            <w:tcW w:w="1967" w:type="dxa"/>
            <w:tcBorders>
              <w:top w:val="nil"/>
              <w:left w:val="single" w:sz="4" w:space="0" w:color="auto"/>
              <w:bottom w:val="single" w:sz="4" w:space="0" w:color="auto"/>
              <w:right w:val="single" w:sz="4" w:space="0" w:color="auto"/>
            </w:tcBorders>
          </w:tcPr>
          <w:p w14:paraId="7AD53FB8" w14:textId="67A84B19" w:rsidR="00A972B9" w:rsidRPr="007D1EC8" w:rsidRDefault="00A972B9" w:rsidP="00A972B9">
            <w:pPr>
              <w:spacing w:after="0" w:line="240" w:lineRule="auto"/>
              <w:jc w:val="center"/>
              <w:rPr>
                <w:rFonts w:ascii="Times New Roman" w:eastAsia="Times New Roman" w:hAnsi="Times New Roman" w:cs="Times New Roman"/>
                <w:sz w:val="16"/>
                <w:szCs w:val="16"/>
              </w:rPr>
            </w:pPr>
            <w:r>
              <w:rPr>
                <w:rFonts w:ascii="Times New Roman" w:hAnsi="Times New Roman" w:cs="Times New Roman"/>
                <w:sz w:val="16"/>
                <w:szCs w:val="16"/>
              </w:rPr>
              <w:t xml:space="preserve">FFS in RAN1 </w:t>
            </w:r>
            <w:r>
              <w:rPr>
                <w:rFonts w:ascii="Times New Roman" w:hAnsi="Times New Roman" w:cs="Times New Roman"/>
                <w:sz w:val="16"/>
                <w:szCs w:val="16"/>
              </w:rPr>
              <w:br/>
              <w:t>DL-PRS-</w:t>
            </w:r>
            <w:proofErr w:type="spellStart"/>
            <w:r>
              <w:rPr>
                <w:rFonts w:ascii="Times New Roman" w:hAnsi="Times New Roman" w:cs="Times New Roman"/>
                <w:sz w:val="16"/>
                <w:szCs w:val="16"/>
              </w:rPr>
              <w:t>ResourceType</w:t>
            </w:r>
            <w:proofErr w:type="spellEnd"/>
          </w:p>
        </w:tc>
        <w:tc>
          <w:tcPr>
            <w:tcW w:w="936" w:type="dxa"/>
            <w:tcBorders>
              <w:top w:val="nil"/>
              <w:left w:val="nil"/>
              <w:bottom w:val="single" w:sz="4" w:space="0" w:color="auto"/>
              <w:right w:val="single" w:sz="4" w:space="0" w:color="auto"/>
            </w:tcBorders>
          </w:tcPr>
          <w:p w14:paraId="61FA6B54" w14:textId="3E55EF27" w:rsidR="00A972B9" w:rsidRPr="007D1EC8" w:rsidRDefault="00A972B9" w:rsidP="00A972B9">
            <w:pPr>
              <w:spacing w:after="0" w:line="240" w:lineRule="auto"/>
              <w:jc w:val="center"/>
              <w:rPr>
                <w:rFonts w:ascii="Times New Roman" w:eastAsia="Times New Roman" w:hAnsi="Times New Roman" w:cs="Times New Roman"/>
                <w:sz w:val="16"/>
                <w:szCs w:val="16"/>
              </w:rPr>
            </w:pPr>
            <w:r w:rsidRPr="00A972B9">
              <w:rPr>
                <w:rFonts w:ascii="Times New Roman" w:eastAsia="Times New Roman" w:hAnsi="Times New Roman" w:cs="Times New Roman"/>
                <w:sz w:val="16"/>
                <w:szCs w:val="16"/>
              </w:rPr>
              <w:t xml:space="preserve">New </w:t>
            </w:r>
          </w:p>
        </w:tc>
        <w:tc>
          <w:tcPr>
            <w:tcW w:w="1996" w:type="dxa"/>
            <w:tcBorders>
              <w:top w:val="nil"/>
              <w:left w:val="nil"/>
              <w:bottom w:val="single" w:sz="4" w:space="0" w:color="auto"/>
              <w:right w:val="single" w:sz="4" w:space="0" w:color="auto"/>
            </w:tcBorders>
          </w:tcPr>
          <w:p w14:paraId="5EF46E86" w14:textId="01C470B5" w:rsidR="00A972B9" w:rsidRPr="007D1EC8" w:rsidRDefault="00A972B9" w:rsidP="00A972B9">
            <w:pPr>
              <w:spacing w:after="0" w:line="240" w:lineRule="auto"/>
              <w:jc w:val="center"/>
              <w:rPr>
                <w:rFonts w:ascii="Times New Roman" w:eastAsia="Times New Roman" w:hAnsi="Times New Roman" w:cs="Times New Roman"/>
                <w:sz w:val="16"/>
                <w:szCs w:val="16"/>
              </w:rPr>
            </w:pPr>
            <w:r w:rsidRPr="00A972B9">
              <w:rPr>
                <w:rFonts w:ascii="Times New Roman" w:eastAsia="Times New Roman" w:hAnsi="Times New Roman" w:cs="Times New Roman"/>
                <w:sz w:val="16"/>
                <w:szCs w:val="16"/>
              </w:rPr>
              <w:t xml:space="preserve">FFS in RAN1 </w:t>
            </w:r>
            <w:r w:rsidRPr="00A972B9">
              <w:rPr>
                <w:rFonts w:ascii="Times New Roman" w:eastAsia="Times New Roman" w:hAnsi="Times New Roman" w:cs="Times New Roman"/>
                <w:sz w:val="16"/>
                <w:szCs w:val="16"/>
              </w:rPr>
              <w:br/>
              <w:t>DL-PRS-</w:t>
            </w:r>
            <w:proofErr w:type="spellStart"/>
            <w:r w:rsidRPr="00A972B9">
              <w:rPr>
                <w:rFonts w:ascii="Times New Roman" w:eastAsia="Times New Roman" w:hAnsi="Times New Roman" w:cs="Times New Roman"/>
                <w:sz w:val="16"/>
                <w:szCs w:val="16"/>
              </w:rPr>
              <w:t>ResourceType</w:t>
            </w:r>
            <w:proofErr w:type="spellEnd"/>
          </w:p>
        </w:tc>
        <w:tc>
          <w:tcPr>
            <w:tcW w:w="4961" w:type="dxa"/>
            <w:tcBorders>
              <w:top w:val="nil"/>
              <w:left w:val="nil"/>
              <w:bottom w:val="single" w:sz="4" w:space="0" w:color="auto"/>
              <w:right w:val="single" w:sz="4" w:space="0" w:color="auto"/>
            </w:tcBorders>
          </w:tcPr>
          <w:p w14:paraId="6240F1EE" w14:textId="68247272" w:rsidR="00A972B9" w:rsidRPr="007D1EC8" w:rsidRDefault="00A972B9" w:rsidP="00A972B9">
            <w:pPr>
              <w:spacing w:after="0" w:line="240" w:lineRule="auto"/>
              <w:rPr>
                <w:rFonts w:ascii="Times New Roman" w:eastAsia="Times New Roman" w:hAnsi="Times New Roman" w:cs="Times New Roman"/>
                <w:sz w:val="16"/>
                <w:szCs w:val="16"/>
              </w:rPr>
            </w:pPr>
            <w:r w:rsidRPr="00A972B9">
              <w:rPr>
                <w:rFonts w:ascii="Times New Roman" w:eastAsia="Times New Roman" w:hAnsi="Times New Roman" w:cs="Times New Roman"/>
                <w:sz w:val="16"/>
                <w:szCs w:val="16"/>
              </w:rPr>
              <w:t>Time domain behavior of DL PRS resource configuration. The network configures DL PRS resources in the same resource set with the same time domain behavior on periodic, aperiodic and semi-persistent DL PRS.</w:t>
            </w:r>
          </w:p>
        </w:tc>
        <w:tc>
          <w:tcPr>
            <w:tcW w:w="1843" w:type="dxa"/>
            <w:tcBorders>
              <w:top w:val="nil"/>
              <w:left w:val="nil"/>
              <w:bottom w:val="single" w:sz="4" w:space="0" w:color="auto"/>
              <w:right w:val="single" w:sz="4" w:space="0" w:color="auto"/>
            </w:tcBorders>
            <w:noWrap/>
          </w:tcPr>
          <w:p w14:paraId="708E1CD6" w14:textId="59475D13" w:rsidR="00A972B9" w:rsidRPr="007D1EC8" w:rsidRDefault="00A972B9" w:rsidP="00A972B9">
            <w:pPr>
              <w:spacing w:after="0" w:line="240" w:lineRule="auto"/>
              <w:jc w:val="center"/>
              <w:rPr>
                <w:rFonts w:ascii="Times New Roman" w:eastAsia="Times New Roman" w:hAnsi="Times New Roman" w:cs="Times New Roman"/>
                <w:sz w:val="16"/>
                <w:szCs w:val="16"/>
              </w:rPr>
            </w:pPr>
            <w:r w:rsidRPr="00A972B9">
              <w:rPr>
                <w:rFonts w:ascii="Times New Roman" w:eastAsia="Times New Roman" w:hAnsi="Times New Roman" w:cs="Times New Roman"/>
                <w:sz w:val="16"/>
                <w:szCs w:val="16"/>
              </w:rPr>
              <w:t xml:space="preserve">aperiodic, </w:t>
            </w:r>
            <w:proofErr w:type="spellStart"/>
            <w:r w:rsidRPr="00A972B9">
              <w:rPr>
                <w:rFonts w:ascii="Times New Roman" w:eastAsia="Times New Roman" w:hAnsi="Times New Roman" w:cs="Times New Roman"/>
                <w:sz w:val="16"/>
                <w:szCs w:val="16"/>
              </w:rPr>
              <w:t>semipersistent</w:t>
            </w:r>
            <w:proofErr w:type="spellEnd"/>
            <w:r w:rsidRPr="00A972B9">
              <w:rPr>
                <w:rFonts w:ascii="Times New Roman" w:eastAsia="Times New Roman" w:hAnsi="Times New Roman" w:cs="Times New Roman"/>
                <w:sz w:val="16"/>
                <w:szCs w:val="16"/>
              </w:rPr>
              <w:t>, periodic</w:t>
            </w:r>
            <w:r w:rsidRPr="003C0FDC">
              <w:rPr>
                <w:rFonts w:ascii="Times New Roman" w:eastAsia="Times New Roman" w:hAnsi="Times New Roman" w:cs="Times New Roman"/>
                <w:sz w:val="16"/>
                <w:szCs w:val="16"/>
              </w:rPr>
              <w:t xml:space="preserve"> </w:t>
            </w:r>
          </w:p>
        </w:tc>
        <w:tc>
          <w:tcPr>
            <w:tcW w:w="850" w:type="dxa"/>
            <w:tcBorders>
              <w:top w:val="nil"/>
              <w:left w:val="nil"/>
              <w:bottom w:val="single" w:sz="4" w:space="0" w:color="auto"/>
              <w:right w:val="single" w:sz="4" w:space="0" w:color="auto"/>
            </w:tcBorders>
            <w:noWrap/>
          </w:tcPr>
          <w:p w14:paraId="16F534BB" w14:textId="21CA94B2" w:rsidR="00A972B9" w:rsidRPr="007D1EC8" w:rsidRDefault="00A972B9" w:rsidP="00A972B9">
            <w:pPr>
              <w:spacing w:after="0" w:line="240" w:lineRule="auto"/>
              <w:jc w:val="center"/>
              <w:rPr>
                <w:rFonts w:ascii="Times New Roman" w:eastAsia="Times New Roman" w:hAnsi="Times New Roman" w:cs="Times New Roman"/>
                <w:sz w:val="16"/>
                <w:szCs w:val="16"/>
              </w:rPr>
            </w:pPr>
            <w:r w:rsidRPr="00A972B9">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tcPr>
          <w:p w14:paraId="57F4AE7E" w14:textId="73B72EA0" w:rsidR="00A972B9" w:rsidRPr="007D1EC8" w:rsidRDefault="00A972B9" w:rsidP="00A972B9">
            <w:pPr>
              <w:spacing w:after="0" w:line="240" w:lineRule="auto"/>
              <w:rPr>
                <w:rFonts w:ascii="Times New Roman" w:eastAsia="Times New Roman" w:hAnsi="Times New Roman" w:cs="Times New Roman"/>
                <w:sz w:val="16"/>
                <w:szCs w:val="16"/>
              </w:rPr>
            </w:pPr>
            <w:r w:rsidRPr="00A972B9">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tcPr>
          <w:p w14:paraId="60D6F954" w14:textId="5584B8A5" w:rsidR="00A972B9" w:rsidRPr="007D1EC8" w:rsidRDefault="00A972B9" w:rsidP="00A972B9">
            <w:pPr>
              <w:spacing w:after="0" w:line="240" w:lineRule="auto"/>
              <w:rPr>
                <w:rFonts w:ascii="Times New Roman" w:eastAsia="Times New Roman" w:hAnsi="Times New Roman" w:cs="Times New Roman"/>
                <w:sz w:val="16"/>
                <w:szCs w:val="16"/>
              </w:rPr>
            </w:pPr>
            <w:r w:rsidRPr="00A972B9">
              <w:rPr>
                <w:rFonts w:ascii="Times New Roman" w:eastAsia="Times New Roman" w:hAnsi="Times New Roman" w:cs="Times New Roman"/>
                <w:sz w:val="16"/>
                <w:szCs w:val="16"/>
              </w:rPr>
              <w:t>FFS for RAN2 WG</w:t>
            </w:r>
          </w:p>
        </w:tc>
        <w:tc>
          <w:tcPr>
            <w:tcW w:w="2897" w:type="dxa"/>
            <w:shd w:val="clear" w:color="auto" w:fill="auto"/>
            <w:vAlign w:val="center"/>
          </w:tcPr>
          <w:p w14:paraId="3227F863" w14:textId="77777777" w:rsidR="00A972B9" w:rsidRPr="007D1EC8" w:rsidRDefault="00A972B9" w:rsidP="003F27C0">
            <w:pPr>
              <w:spacing w:after="0" w:line="240" w:lineRule="auto"/>
              <w:jc w:val="center"/>
              <w:rPr>
                <w:rFonts w:ascii="Times New Roman" w:eastAsia="Times New Roman" w:hAnsi="Times New Roman" w:cs="Times New Roman"/>
                <w:sz w:val="16"/>
                <w:szCs w:val="16"/>
              </w:rPr>
            </w:pPr>
          </w:p>
        </w:tc>
      </w:tr>
    </w:tbl>
    <w:p w14:paraId="2E79947B" w14:textId="77777777" w:rsidR="00066FDD" w:rsidRPr="00D17372" w:rsidRDefault="00066FDD"/>
    <w:p w14:paraId="0941F440" w14:textId="77777777" w:rsidR="00E073B3" w:rsidRDefault="00E073B3" w:rsidP="00E073B3">
      <w:pPr>
        <w:pStyle w:val="3GPPH1"/>
      </w:pPr>
      <w:r>
        <w:t>Parameters Related to UL PRS/SRS Configuration/Measurements</w:t>
      </w:r>
    </w:p>
    <w:tbl>
      <w:tblPr>
        <w:tblW w:w="22113" w:type="dxa"/>
        <w:tblInd w:w="-5" w:type="dxa"/>
        <w:tblLayout w:type="fixed"/>
        <w:tblLook w:val="04A0" w:firstRow="1" w:lastRow="0" w:firstColumn="1" w:lastColumn="0" w:noHBand="0" w:noVBand="1"/>
      </w:tblPr>
      <w:tblGrid>
        <w:gridCol w:w="1134"/>
        <w:gridCol w:w="936"/>
        <w:gridCol w:w="810"/>
        <w:gridCol w:w="1620"/>
        <w:gridCol w:w="1890"/>
        <w:gridCol w:w="1080"/>
        <w:gridCol w:w="1980"/>
        <w:gridCol w:w="4590"/>
        <w:gridCol w:w="1710"/>
        <w:gridCol w:w="1170"/>
        <w:gridCol w:w="1170"/>
        <w:gridCol w:w="1260"/>
        <w:gridCol w:w="2763"/>
      </w:tblGrid>
      <w:tr w:rsidR="00E834E4" w:rsidRPr="00E073B3" w14:paraId="53C2137C" w14:textId="77777777" w:rsidTr="00852A92">
        <w:trPr>
          <w:trHeight w:val="420"/>
        </w:trPr>
        <w:tc>
          <w:tcPr>
            <w:tcW w:w="1134"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4243EC41" w14:textId="77777777" w:rsidR="00E834E4" w:rsidRPr="00E073B3" w:rsidRDefault="00E834E4" w:rsidP="00E073B3">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Sub-feature group</w:t>
            </w:r>
          </w:p>
        </w:tc>
        <w:tc>
          <w:tcPr>
            <w:tcW w:w="936" w:type="dxa"/>
            <w:tcBorders>
              <w:top w:val="single" w:sz="4" w:space="0" w:color="auto"/>
              <w:left w:val="nil"/>
              <w:bottom w:val="single" w:sz="4" w:space="0" w:color="auto"/>
              <w:right w:val="single" w:sz="4" w:space="0" w:color="auto"/>
            </w:tcBorders>
            <w:shd w:val="clear" w:color="000000" w:fill="DCE6F1"/>
            <w:vAlign w:val="center"/>
            <w:hideMark/>
          </w:tcPr>
          <w:p w14:paraId="42CB4B83" w14:textId="77777777" w:rsidR="00E834E4" w:rsidRPr="00E073B3" w:rsidRDefault="00E834E4" w:rsidP="00E073B3">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RAN1 specification</w:t>
            </w:r>
          </w:p>
        </w:tc>
        <w:tc>
          <w:tcPr>
            <w:tcW w:w="810" w:type="dxa"/>
            <w:tcBorders>
              <w:top w:val="single" w:sz="4" w:space="0" w:color="auto"/>
              <w:left w:val="nil"/>
              <w:bottom w:val="single" w:sz="4" w:space="0" w:color="auto"/>
              <w:right w:val="single" w:sz="4" w:space="0" w:color="auto"/>
            </w:tcBorders>
            <w:shd w:val="clear" w:color="000000" w:fill="DCE6F1"/>
            <w:vAlign w:val="center"/>
            <w:hideMark/>
          </w:tcPr>
          <w:p w14:paraId="0C1CA886" w14:textId="77777777" w:rsidR="00E834E4" w:rsidRPr="00E073B3" w:rsidRDefault="00E834E4" w:rsidP="00E073B3">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Section</w:t>
            </w:r>
          </w:p>
        </w:tc>
        <w:tc>
          <w:tcPr>
            <w:tcW w:w="1620" w:type="dxa"/>
            <w:tcBorders>
              <w:top w:val="single" w:sz="4" w:space="0" w:color="auto"/>
              <w:left w:val="nil"/>
              <w:bottom w:val="single" w:sz="4" w:space="0" w:color="auto"/>
              <w:right w:val="single" w:sz="4" w:space="0" w:color="auto"/>
            </w:tcBorders>
            <w:shd w:val="clear" w:color="000000" w:fill="DCE6F1"/>
          </w:tcPr>
          <w:p w14:paraId="238EC1B6" w14:textId="77777777" w:rsidR="00E834E4" w:rsidRDefault="00E834E4" w:rsidP="00E073B3">
            <w:pPr>
              <w:spacing w:after="0" w:line="240" w:lineRule="auto"/>
              <w:jc w:val="center"/>
              <w:rPr>
                <w:rFonts w:ascii="Times New Roman" w:eastAsia="Times New Roman" w:hAnsi="Times New Roman" w:cs="Times New Roman"/>
                <w:b/>
                <w:bCs/>
                <w:sz w:val="16"/>
                <w:szCs w:val="16"/>
              </w:rPr>
            </w:pPr>
          </w:p>
          <w:p w14:paraId="38EB0AD3" w14:textId="42D94091" w:rsidR="00E834E4" w:rsidRPr="00E073B3" w:rsidRDefault="00E834E4" w:rsidP="00E073B3">
            <w:pPr>
              <w:spacing w:after="0" w:line="240" w:lineRule="auto"/>
              <w:jc w:val="center"/>
              <w:rPr>
                <w:rFonts w:ascii="Times New Roman" w:eastAsia="Times New Roman" w:hAnsi="Times New Roman" w:cs="Times New Roman"/>
                <w:b/>
                <w:bCs/>
                <w:sz w:val="16"/>
                <w:szCs w:val="16"/>
              </w:rPr>
            </w:pPr>
            <w:r w:rsidRPr="00703523">
              <w:rPr>
                <w:rFonts w:ascii="Times New Roman" w:eastAsia="Times New Roman" w:hAnsi="Times New Roman" w:cs="Times New Roman"/>
                <w:b/>
                <w:bCs/>
                <w:sz w:val="16"/>
                <w:szCs w:val="16"/>
              </w:rPr>
              <w:t>Parent IE in ASN.1</w:t>
            </w:r>
          </w:p>
        </w:tc>
        <w:tc>
          <w:tcPr>
            <w:tcW w:w="1890"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4279DE8B" w14:textId="2189A77C" w:rsidR="00E834E4" w:rsidRPr="00E073B3" w:rsidRDefault="00E834E4" w:rsidP="00E073B3">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RAN2 ASN.1 name</w:t>
            </w:r>
            <w:r w:rsidRPr="00E073B3">
              <w:rPr>
                <w:rFonts w:ascii="Times New Roman" w:eastAsia="Times New Roman" w:hAnsi="Times New Roman" w:cs="Times New Roman"/>
                <w:b/>
                <w:bCs/>
                <w:sz w:val="16"/>
                <w:szCs w:val="16"/>
              </w:rPr>
              <w:br/>
              <w:t>(suggestions/examples)</w:t>
            </w:r>
          </w:p>
        </w:tc>
        <w:tc>
          <w:tcPr>
            <w:tcW w:w="1080" w:type="dxa"/>
            <w:tcBorders>
              <w:top w:val="single" w:sz="4" w:space="0" w:color="auto"/>
              <w:left w:val="nil"/>
              <w:bottom w:val="single" w:sz="4" w:space="0" w:color="auto"/>
              <w:right w:val="single" w:sz="4" w:space="0" w:color="auto"/>
            </w:tcBorders>
            <w:shd w:val="clear" w:color="000000" w:fill="DCE6F1"/>
            <w:vAlign w:val="center"/>
            <w:hideMark/>
          </w:tcPr>
          <w:p w14:paraId="585B475F" w14:textId="77777777" w:rsidR="00E834E4" w:rsidRPr="00E073B3" w:rsidRDefault="00E834E4" w:rsidP="00E073B3">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New or existing parameter</w:t>
            </w:r>
          </w:p>
        </w:tc>
        <w:tc>
          <w:tcPr>
            <w:tcW w:w="1980" w:type="dxa"/>
            <w:tcBorders>
              <w:top w:val="single" w:sz="4" w:space="0" w:color="auto"/>
              <w:left w:val="nil"/>
              <w:bottom w:val="single" w:sz="4" w:space="0" w:color="auto"/>
              <w:right w:val="single" w:sz="4" w:space="0" w:color="auto"/>
            </w:tcBorders>
            <w:shd w:val="clear" w:color="000000" w:fill="DCE6F1"/>
            <w:vAlign w:val="center"/>
            <w:hideMark/>
          </w:tcPr>
          <w:p w14:paraId="40CDEF4A" w14:textId="77777777" w:rsidR="00E834E4" w:rsidRPr="00E073B3" w:rsidRDefault="00E834E4" w:rsidP="00E073B3">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Parameter name in specification</w:t>
            </w:r>
          </w:p>
        </w:tc>
        <w:tc>
          <w:tcPr>
            <w:tcW w:w="4590" w:type="dxa"/>
            <w:tcBorders>
              <w:top w:val="single" w:sz="4" w:space="0" w:color="auto"/>
              <w:left w:val="nil"/>
              <w:bottom w:val="single" w:sz="4" w:space="0" w:color="auto"/>
              <w:right w:val="single" w:sz="4" w:space="0" w:color="auto"/>
            </w:tcBorders>
            <w:shd w:val="clear" w:color="000000" w:fill="DCE6F1"/>
            <w:vAlign w:val="center"/>
            <w:hideMark/>
          </w:tcPr>
          <w:p w14:paraId="3761B350" w14:textId="77777777" w:rsidR="00E834E4" w:rsidRPr="00E073B3" w:rsidRDefault="00E834E4" w:rsidP="00E073B3">
            <w:pPr>
              <w:spacing w:after="0" w:line="240" w:lineRule="auto"/>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Description</w:t>
            </w:r>
          </w:p>
        </w:tc>
        <w:tc>
          <w:tcPr>
            <w:tcW w:w="1710" w:type="dxa"/>
            <w:tcBorders>
              <w:top w:val="single" w:sz="4" w:space="0" w:color="auto"/>
              <w:left w:val="nil"/>
              <w:bottom w:val="single" w:sz="4" w:space="0" w:color="auto"/>
              <w:right w:val="single" w:sz="4" w:space="0" w:color="auto"/>
            </w:tcBorders>
            <w:shd w:val="clear" w:color="000000" w:fill="DCE6F1"/>
            <w:vAlign w:val="center"/>
            <w:hideMark/>
          </w:tcPr>
          <w:p w14:paraId="3A28DE34" w14:textId="77777777" w:rsidR="00E834E4" w:rsidRPr="00E073B3" w:rsidRDefault="00E834E4" w:rsidP="00E073B3">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Value range</w:t>
            </w:r>
          </w:p>
        </w:tc>
        <w:tc>
          <w:tcPr>
            <w:tcW w:w="1170" w:type="dxa"/>
            <w:tcBorders>
              <w:top w:val="single" w:sz="4" w:space="0" w:color="auto"/>
              <w:left w:val="nil"/>
              <w:bottom w:val="single" w:sz="4" w:space="0" w:color="auto"/>
              <w:right w:val="single" w:sz="4" w:space="0" w:color="auto"/>
            </w:tcBorders>
            <w:shd w:val="clear" w:color="000000" w:fill="DCE6F1"/>
            <w:vAlign w:val="center"/>
            <w:hideMark/>
          </w:tcPr>
          <w:p w14:paraId="4CE13812" w14:textId="77777777" w:rsidR="00E834E4" w:rsidRPr="00E073B3" w:rsidRDefault="00E834E4" w:rsidP="00E073B3">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Default value</w:t>
            </w:r>
          </w:p>
        </w:tc>
        <w:tc>
          <w:tcPr>
            <w:tcW w:w="1170" w:type="dxa"/>
            <w:tcBorders>
              <w:top w:val="single" w:sz="4" w:space="0" w:color="auto"/>
              <w:left w:val="nil"/>
              <w:bottom w:val="single" w:sz="4" w:space="0" w:color="auto"/>
              <w:right w:val="single" w:sz="4" w:space="0" w:color="auto"/>
            </w:tcBorders>
            <w:shd w:val="clear" w:color="000000" w:fill="DCE6F1"/>
            <w:vAlign w:val="center"/>
            <w:hideMark/>
          </w:tcPr>
          <w:p w14:paraId="7730F9CE" w14:textId="77777777" w:rsidR="00E834E4" w:rsidRPr="00E073B3" w:rsidRDefault="00E834E4" w:rsidP="00E073B3">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UE specific/Cell specific</w:t>
            </w:r>
          </w:p>
        </w:tc>
        <w:tc>
          <w:tcPr>
            <w:tcW w:w="1260" w:type="dxa"/>
            <w:tcBorders>
              <w:top w:val="single" w:sz="4" w:space="0" w:color="auto"/>
              <w:left w:val="nil"/>
              <w:bottom w:val="single" w:sz="4" w:space="0" w:color="auto"/>
              <w:right w:val="single" w:sz="4" w:space="0" w:color="auto"/>
            </w:tcBorders>
            <w:shd w:val="clear" w:color="000000" w:fill="DCE6F1"/>
            <w:vAlign w:val="center"/>
            <w:hideMark/>
          </w:tcPr>
          <w:p w14:paraId="2CEC49ED" w14:textId="77777777" w:rsidR="00E834E4" w:rsidRPr="00E073B3" w:rsidRDefault="00E834E4" w:rsidP="00E073B3">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Specification</w:t>
            </w:r>
          </w:p>
        </w:tc>
        <w:tc>
          <w:tcPr>
            <w:tcW w:w="2763" w:type="dxa"/>
            <w:tcBorders>
              <w:top w:val="single" w:sz="4" w:space="0" w:color="auto"/>
              <w:left w:val="nil"/>
              <w:bottom w:val="single" w:sz="4" w:space="0" w:color="auto"/>
              <w:right w:val="single" w:sz="4" w:space="0" w:color="auto"/>
            </w:tcBorders>
            <w:shd w:val="clear" w:color="000000" w:fill="DCE6F1"/>
            <w:vAlign w:val="center"/>
            <w:hideMark/>
          </w:tcPr>
          <w:p w14:paraId="7FDCC6C3" w14:textId="77777777" w:rsidR="00E834E4" w:rsidRPr="00E073B3" w:rsidRDefault="00E834E4" w:rsidP="00E073B3">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Comment</w:t>
            </w:r>
          </w:p>
        </w:tc>
      </w:tr>
      <w:tr w:rsidR="004C56B1" w:rsidRPr="00E073B3" w14:paraId="35A70EFA" w14:textId="77777777" w:rsidTr="00852A92">
        <w:trPr>
          <w:trHeight w:val="440"/>
        </w:trPr>
        <w:tc>
          <w:tcPr>
            <w:tcW w:w="1134" w:type="dxa"/>
            <w:tcBorders>
              <w:top w:val="nil"/>
              <w:left w:val="single" w:sz="4" w:space="0" w:color="auto"/>
              <w:bottom w:val="single" w:sz="4" w:space="0" w:color="auto"/>
              <w:right w:val="single" w:sz="4" w:space="0" w:color="auto"/>
            </w:tcBorders>
            <w:shd w:val="clear" w:color="auto" w:fill="auto"/>
            <w:noWrap/>
            <w:vAlign w:val="center"/>
          </w:tcPr>
          <w:p w14:paraId="52AB7AA5" w14:textId="4AD604D8" w:rsidR="004C56B1" w:rsidRPr="00E073B3" w:rsidRDefault="004C56B1"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UL PRS/SRS Configuration</w:t>
            </w:r>
          </w:p>
        </w:tc>
        <w:tc>
          <w:tcPr>
            <w:tcW w:w="936" w:type="dxa"/>
            <w:tcBorders>
              <w:top w:val="nil"/>
              <w:left w:val="nil"/>
              <w:bottom w:val="single" w:sz="4" w:space="0" w:color="auto"/>
              <w:right w:val="single" w:sz="4" w:space="0" w:color="auto"/>
            </w:tcBorders>
            <w:shd w:val="clear" w:color="auto" w:fill="auto"/>
            <w:noWrap/>
            <w:vAlign w:val="center"/>
          </w:tcPr>
          <w:p w14:paraId="178CE944" w14:textId="77777777" w:rsidR="004C56B1" w:rsidRPr="00E073B3" w:rsidRDefault="004C56B1" w:rsidP="00E073B3">
            <w:pPr>
              <w:spacing w:after="0" w:line="240" w:lineRule="auto"/>
              <w:jc w:val="center"/>
              <w:rPr>
                <w:rFonts w:ascii="Times New Roman" w:eastAsia="Times New Roman" w:hAnsi="Times New Roman" w:cs="Times New Roman"/>
                <w:sz w:val="16"/>
                <w:szCs w:val="16"/>
              </w:rPr>
            </w:pPr>
          </w:p>
        </w:tc>
        <w:tc>
          <w:tcPr>
            <w:tcW w:w="810" w:type="dxa"/>
            <w:tcBorders>
              <w:top w:val="nil"/>
              <w:left w:val="nil"/>
              <w:bottom w:val="single" w:sz="4" w:space="0" w:color="auto"/>
              <w:right w:val="single" w:sz="4" w:space="0" w:color="auto"/>
            </w:tcBorders>
            <w:shd w:val="clear" w:color="auto" w:fill="auto"/>
            <w:noWrap/>
            <w:vAlign w:val="center"/>
          </w:tcPr>
          <w:p w14:paraId="13DDA548" w14:textId="77777777" w:rsidR="004C56B1" w:rsidRPr="00E073B3" w:rsidRDefault="004C56B1" w:rsidP="00E073B3">
            <w:pPr>
              <w:spacing w:after="0" w:line="240" w:lineRule="auto"/>
              <w:jc w:val="center"/>
              <w:rPr>
                <w:rFonts w:ascii="Times New Roman" w:eastAsia="Times New Roman" w:hAnsi="Times New Roman" w:cs="Times New Roman"/>
                <w:sz w:val="16"/>
                <w:szCs w:val="16"/>
              </w:rPr>
            </w:pPr>
          </w:p>
        </w:tc>
        <w:tc>
          <w:tcPr>
            <w:tcW w:w="1620" w:type="dxa"/>
            <w:tcBorders>
              <w:top w:val="single" w:sz="4" w:space="0" w:color="auto"/>
              <w:left w:val="nil"/>
              <w:bottom w:val="single" w:sz="4" w:space="0" w:color="auto"/>
              <w:right w:val="single" w:sz="4" w:space="0" w:color="auto"/>
            </w:tcBorders>
            <w:vAlign w:val="center"/>
          </w:tcPr>
          <w:p w14:paraId="391A6AE3" w14:textId="67B58331" w:rsidR="004C56B1" w:rsidRPr="00703523" w:rsidRDefault="004C56B1" w:rsidP="0075677B">
            <w:pPr>
              <w:spacing w:after="0" w:line="240" w:lineRule="auto"/>
              <w:jc w:val="center"/>
              <w:rPr>
                <w:rFonts w:ascii="Times New Roman" w:hAnsi="Times New Roman" w:cs="Times New Roman"/>
                <w:sz w:val="16"/>
                <w:szCs w:val="16"/>
              </w:rPr>
            </w:pPr>
            <w:r>
              <w:rPr>
                <w:rStyle w:val="fontstyle01"/>
              </w:rPr>
              <w:t>SRS-</w:t>
            </w:r>
            <w:proofErr w:type="spellStart"/>
            <w:r>
              <w:rPr>
                <w:rStyle w:val="fontstyle01"/>
              </w:rPr>
              <w:t>ResourceSet</w:t>
            </w:r>
            <w:proofErr w:type="spellEnd"/>
          </w:p>
        </w:tc>
        <w:tc>
          <w:tcPr>
            <w:tcW w:w="1890" w:type="dxa"/>
            <w:tcBorders>
              <w:top w:val="nil"/>
              <w:left w:val="single" w:sz="4" w:space="0" w:color="auto"/>
              <w:bottom w:val="single" w:sz="4" w:space="0" w:color="auto"/>
              <w:right w:val="single" w:sz="4" w:space="0" w:color="auto"/>
            </w:tcBorders>
            <w:shd w:val="clear" w:color="auto" w:fill="auto"/>
            <w:noWrap/>
            <w:vAlign w:val="center"/>
          </w:tcPr>
          <w:p w14:paraId="458354FD" w14:textId="4308D3FA" w:rsidR="004C56B1" w:rsidRPr="00E073B3" w:rsidRDefault="004C56B1" w:rsidP="00E073B3">
            <w:pPr>
              <w:spacing w:after="0" w:line="240" w:lineRule="auto"/>
              <w:jc w:val="center"/>
              <w:rPr>
                <w:rFonts w:ascii="Times New Roman" w:eastAsia="Times New Roman" w:hAnsi="Times New Roman" w:cs="Times New Roman"/>
                <w:sz w:val="16"/>
                <w:szCs w:val="16"/>
              </w:rPr>
            </w:pPr>
            <w:r>
              <w:rPr>
                <w:rStyle w:val="fontstyle01"/>
              </w:rPr>
              <w:t>SRS-</w:t>
            </w:r>
            <w:proofErr w:type="spellStart"/>
            <w:r>
              <w:rPr>
                <w:rStyle w:val="fontstyle01"/>
              </w:rPr>
              <w:t>ResourceSet</w:t>
            </w:r>
            <w:proofErr w:type="spellEnd"/>
          </w:p>
        </w:tc>
        <w:tc>
          <w:tcPr>
            <w:tcW w:w="1080" w:type="dxa"/>
            <w:tcBorders>
              <w:top w:val="nil"/>
              <w:left w:val="nil"/>
              <w:bottom w:val="single" w:sz="4" w:space="0" w:color="auto"/>
              <w:right w:val="single" w:sz="4" w:space="0" w:color="auto"/>
            </w:tcBorders>
            <w:shd w:val="clear" w:color="auto" w:fill="auto"/>
            <w:noWrap/>
            <w:vAlign w:val="center"/>
          </w:tcPr>
          <w:p w14:paraId="5A605589" w14:textId="5FDFF35F" w:rsidR="004C56B1" w:rsidRPr="00E073B3" w:rsidRDefault="00E207DD" w:rsidP="00E073B3">
            <w:pPr>
              <w:spacing w:after="0" w:line="240" w:lineRule="auto"/>
              <w:jc w:val="center"/>
              <w:rPr>
                <w:rFonts w:ascii="Times New Roman" w:eastAsia="Times New Roman" w:hAnsi="Times New Roman" w:cs="Times New Roman"/>
                <w:sz w:val="16"/>
                <w:szCs w:val="16"/>
              </w:rPr>
            </w:pPr>
            <w:r w:rsidRPr="00D01F78">
              <w:rPr>
                <w:rFonts w:ascii="Times New Roman" w:eastAsia="Times New Roman" w:hAnsi="Times New Roman" w:cs="Times New Roman"/>
                <w:sz w:val="16"/>
                <w:szCs w:val="16"/>
              </w:rPr>
              <w:t>FFS for RAN2 WG</w:t>
            </w:r>
          </w:p>
        </w:tc>
        <w:tc>
          <w:tcPr>
            <w:tcW w:w="1980" w:type="dxa"/>
            <w:tcBorders>
              <w:top w:val="nil"/>
              <w:left w:val="nil"/>
              <w:bottom w:val="single" w:sz="4" w:space="0" w:color="auto"/>
              <w:right w:val="single" w:sz="4" w:space="0" w:color="auto"/>
            </w:tcBorders>
            <w:shd w:val="clear" w:color="auto" w:fill="auto"/>
            <w:noWrap/>
            <w:vAlign w:val="center"/>
          </w:tcPr>
          <w:p w14:paraId="3CBE4AA0" w14:textId="013F12B4" w:rsidR="004C56B1" w:rsidRPr="00E073B3" w:rsidRDefault="004C56B1" w:rsidP="00E073B3">
            <w:pPr>
              <w:spacing w:after="0" w:line="240" w:lineRule="auto"/>
              <w:jc w:val="center"/>
              <w:rPr>
                <w:rFonts w:ascii="Times New Roman" w:eastAsia="Times New Roman" w:hAnsi="Times New Roman" w:cs="Times New Roman"/>
                <w:sz w:val="16"/>
                <w:szCs w:val="16"/>
              </w:rPr>
            </w:pPr>
            <w:r>
              <w:rPr>
                <w:rStyle w:val="fontstyle01"/>
              </w:rPr>
              <w:t>SRS-</w:t>
            </w:r>
            <w:proofErr w:type="spellStart"/>
            <w:r>
              <w:rPr>
                <w:rStyle w:val="fontstyle01"/>
              </w:rPr>
              <w:t>ResourceSet</w:t>
            </w:r>
            <w:proofErr w:type="spellEnd"/>
          </w:p>
        </w:tc>
        <w:tc>
          <w:tcPr>
            <w:tcW w:w="4590" w:type="dxa"/>
            <w:tcBorders>
              <w:top w:val="nil"/>
              <w:left w:val="nil"/>
              <w:bottom w:val="single" w:sz="4" w:space="0" w:color="auto"/>
              <w:right w:val="single" w:sz="4" w:space="0" w:color="auto"/>
            </w:tcBorders>
            <w:shd w:val="clear" w:color="auto" w:fill="auto"/>
            <w:noWrap/>
            <w:vAlign w:val="center"/>
          </w:tcPr>
          <w:p w14:paraId="6B41BE81" w14:textId="504BEF43" w:rsidR="004C56B1" w:rsidRPr="00E073B3" w:rsidRDefault="004C56B1" w:rsidP="004C56B1">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List of SRS Resources with SRS related configuration settings. </w:t>
            </w:r>
            <w:r w:rsidRPr="004C56B1">
              <w:rPr>
                <w:rFonts w:ascii="Times New Roman" w:eastAsia="Times New Roman" w:hAnsi="Times New Roman" w:cs="Times New Roman"/>
                <w:sz w:val="16"/>
                <w:szCs w:val="16"/>
              </w:rPr>
              <w:t>Each resource</w:t>
            </w:r>
            <w:r>
              <w:rPr>
                <w:rFonts w:ascii="Times New Roman" w:eastAsia="Times New Roman" w:hAnsi="Times New Roman" w:cs="Times New Roman"/>
                <w:sz w:val="16"/>
                <w:szCs w:val="16"/>
              </w:rPr>
              <w:t xml:space="preserve"> </w:t>
            </w:r>
            <w:r w:rsidRPr="004C56B1">
              <w:rPr>
                <w:rFonts w:ascii="Times New Roman" w:eastAsia="Times New Roman" w:hAnsi="Times New Roman" w:cs="Times New Roman"/>
                <w:sz w:val="16"/>
                <w:szCs w:val="16"/>
              </w:rPr>
              <w:t>set defines a set of SRS-Resources.</w:t>
            </w:r>
          </w:p>
        </w:tc>
        <w:tc>
          <w:tcPr>
            <w:tcW w:w="1710" w:type="dxa"/>
            <w:tcBorders>
              <w:top w:val="nil"/>
              <w:left w:val="nil"/>
              <w:bottom w:val="single" w:sz="4" w:space="0" w:color="auto"/>
              <w:right w:val="single" w:sz="4" w:space="0" w:color="auto"/>
            </w:tcBorders>
            <w:shd w:val="clear" w:color="auto" w:fill="auto"/>
            <w:noWrap/>
            <w:vAlign w:val="center"/>
          </w:tcPr>
          <w:p w14:paraId="543647A9" w14:textId="77777777" w:rsidR="004C56B1" w:rsidRPr="00E073B3" w:rsidRDefault="004C56B1" w:rsidP="00E073B3">
            <w:pPr>
              <w:spacing w:after="0" w:line="240" w:lineRule="auto"/>
              <w:jc w:val="center"/>
              <w:rPr>
                <w:rFonts w:ascii="Times New Roman" w:eastAsia="Times New Roman" w:hAnsi="Times New Roman" w:cs="Times New Roman"/>
                <w:sz w:val="16"/>
                <w:szCs w:val="16"/>
              </w:rPr>
            </w:pPr>
          </w:p>
        </w:tc>
        <w:tc>
          <w:tcPr>
            <w:tcW w:w="1170" w:type="dxa"/>
            <w:tcBorders>
              <w:top w:val="nil"/>
              <w:left w:val="nil"/>
              <w:bottom w:val="single" w:sz="4" w:space="0" w:color="auto"/>
              <w:right w:val="single" w:sz="4" w:space="0" w:color="auto"/>
            </w:tcBorders>
            <w:shd w:val="clear" w:color="auto" w:fill="auto"/>
            <w:noWrap/>
            <w:vAlign w:val="center"/>
          </w:tcPr>
          <w:p w14:paraId="4167EE58" w14:textId="77777777" w:rsidR="004C56B1" w:rsidRPr="00E073B3" w:rsidRDefault="004C56B1" w:rsidP="00E073B3">
            <w:pPr>
              <w:spacing w:after="0" w:line="240" w:lineRule="auto"/>
              <w:jc w:val="center"/>
              <w:rPr>
                <w:rFonts w:ascii="Times New Roman" w:eastAsia="Times New Roman" w:hAnsi="Times New Roman" w:cs="Times New Roman"/>
                <w:sz w:val="16"/>
                <w:szCs w:val="16"/>
              </w:rPr>
            </w:pPr>
          </w:p>
        </w:tc>
        <w:tc>
          <w:tcPr>
            <w:tcW w:w="1170" w:type="dxa"/>
            <w:tcBorders>
              <w:top w:val="nil"/>
              <w:left w:val="nil"/>
              <w:bottom w:val="single" w:sz="4" w:space="0" w:color="auto"/>
              <w:right w:val="single" w:sz="4" w:space="0" w:color="auto"/>
            </w:tcBorders>
            <w:shd w:val="clear" w:color="auto" w:fill="auto"/>
            <w:vAlign w:val="center"/>
          </w:tcPr>
          <w:p w14:paraId="4B2F788A" w14:textId="77777777" w:rsidR="004C56B1" w:rsidRPr="00E073B3" w:rsidRDefault="004C56B1" w:rsidP="00E073B3">
            <w:pPr>
              <w:spacing w:after="0" w:line="240" w:lineRule="auto"/>
              <w:jc w:val="center"/>
              <w:rPr>
                <w:rFonts w:ascii="Times New Roman" w:eastAsia="Times New Roman" w:hAnsi="Times New Roman" w:cs="Times New Roman"/>
                <w:sz w:val="16"/>
                <w:szCs w:val="16"/>
              </w:rPr>
            </w:pPr>
          </w:p>
        </w:tc>
        <w:tc>
          <w:tcPr>
            <w:tcW w:w="1260" w:type="dxa"/>
            <w:tcBorders>
              <w:top w:val="nil"/>
              <w:left w:val="nil"/>
              <w:bottom w:val="single" w:sz="4" w:space="0" w:color="auto"/>
              <w:right w:val="single" w:sz="4" w:space="0" w:color="auto"/>
            </w:tcBorders>
            <w:shd w:val="clear" w:color="auto" w:fill="auto"/>
          </w:tcPr>
          <w:p w14:paraId="7730266A" w14:textId="77777777" w:rsidR="004C56B1" w:rsidRPr="00E073B3" w:rsidRDefault="004C56B1" w:rsidP="00E073B3">
            <w:pPr>
              <w:spacing w:after="0" w:line="240" w:lineRule="auto"/>
              <w:jc w:val="center"/>
              <w:rPr>
                <w:rFonts w:ascii="Times New Roman" w:eastAsia="Times New Roman" w:hAnsi="Times New Roman" w:cs="Times New Roman"/>
                <w:sz w:val="16"/>
                <w:szCs w:val="16"/>
              </w:rPr>
            </w:pPr>
          </w:p>
        </w:tc>
        <w:tc>
          <w:tcPr>
            <w:tcW w:w="2763" w:type="dxa"/>
            <w:tcBorders>
              <w:top w:val="nil"/>
              <w:left w:val="nil"/>
              <w:bottom w:val="single" w:sz="4" w:space="0" w:color="auto"/>
              <w:right w:val="single" w:sz="4" w:space="0" w:color="auto"/>
            </w:tcBorders>
            <w:shd w:val="clear" w:color="auto" w:fill="auto"/>
            <w:vAlign w:val="center"/>
          </w:tcPr>
          <w:p w14:paraId="0D3E9A03" w14:textId="77777777" w:rsidR="004C56B1" w:rsidRPr="00E073B3" w:rsidRDefault="004C56B1" w:rsidP="00E073B3">
            <w:pPr>
              <w:spacing w:after="0" w:line="240" w:lineRule="auto"/>
              <w:rPr>
                <w:rFonts w:ascii="Times New Roman" w:eastAsia="Times New Roman" w:hAnsi="Times New Roman" w:cs="Times New Roman"/>
                <w:sz w:val="16"/>
                <w:szCs w:val="16"/>
              </w:rPr>
            </w:pPr>
          </w:p>
        </w:tc>
      </w:tr>
      <w:tr w:rsidR="004C56B1" w:rsidRPr="00E073B3" w14:paraId="39D2288B" w14:textId="77777777" w:rsidTr="00852A92">
        <w:trPr>
          <w:trHeight w:val="440"/>
        </w:trPr>
        <w:tc>
          <w:tcPr>
            <w:tcW w:w="1134" w:type="dxa"/>
            <w:tcBorders>
              <w:top w:val="nil"/>
              <w:left w:val="single" w:sz="4" w:space="0" w:color="auto"/>
              <w:bottom w:val="single" w:sz="4" w:space="0" w:color="auto"/>
              <w:right w:val="single" w:sz="4" w:space="0" w:color="auto"/>
            </w:tcBorders>
            <w:shd w:val="clear" w:color="auto" w:fill="auto"/>
            <w:noWrap/>
            <w:vAlign w:val="center"/>
          </w:tcPr>
          <w:p w14:paraId="7E26E34E" w14:textId="395621DB" w:rsidR="004C56B1" w:rsidRPr="00E073B3" w:rsidRDefault="004C56B1"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UL PRS/SRS Configuration</w:t>
            </w:r>
          </w:p>
        </w:tc>
        <w:tc>
          <w:tcPr>
            <w:tcW w:w="936" w:type="dxa"/>
            <w:tcBorders>
              <w:top w:val="nil"/>
              <w:left w:val="nil"/>
              <w:bottom w:val="single" w:sz="4" w:space="0" w:color="auto"/>
              <w:right w:val="single" w:sz="4" w:space="0" w:color="auto"/>
            </w:tcBorders>
            <w:shd w:val="clear" w:color="auto" w:fill="auto"/>
            <w:noWrap/>
            <w:vAlign w:val="center"/>
          </w:tcPr>
          <w:p w14:paraId="34EB1EB3" w14:textId="77777777" w:rsidR="004C56B1" w:rsidRPr="00E073B3" w:rsidRDefault="004C56B1" w:rsidP="00E073B3">
            <w:pPr>
              <w:spacing w:after="0" w:line="240" w:lineRule="auto"/>
              <w:jc w:val="center"/>
              <w:rPr>
                <w:rFonts w:ascii="Times New Roman" w:eastAsia="Times New Roman" w:hAnsi="Times New Roman" w:cs="Times New Roman"/>
                <w:sz w:val="16"/>
                <w:szCs w:val="16"/>
              </w:rPr>
            </w:pPr>
          </w:p>
        </w:tc>
        <w:tc>
          <w:tcPr>
            <w:tcW w:w="810" w:type="dxa"/>
            <w:tcBorders>
              <w:top w:val="nil"/>
              <w:left w:val="nil"/>
              <w:bottom w:val="single" w:sz="4" w:space="0" w:color="auto"/>
              <w:right w:val="single" w:sz="4" w:space="0" w:color="auto"/>
            </w:tcBorders>
            <w:shd w:val="clear" w:color="auto" w:fill="auto"/>
            <w:noWrap/>
            <w:vAlign w:val="center"/>
          </w:tcPr>
          <w:p w14:paraId="3B057A24" w14:textId="77777777" w:rsidR="004C56B1" w:rsidRPr="00E073B3" w:rsidRDefault="004C56B1" w:rsidP="00E073B3">
            <w:pPr>
              <w:spacing w:after="0" w:line="240" w:lineRule="auto"/>
              <w:jc w:val="center"/>
              <w:rPr>
                <w:rFonts w:ascii="Times New Roman" w:eastAsia="Times New Roman" w:hAnsi="Times New Roman" w:cs="Times New Roman"/>
                <w:sz w:val="16"/>
                <w:szCs w:val="16"/>
              </w:rPr>
            </w:pPr>
          </w:p>
        </w:tc>
        <w:tc>
          <w:tcPr>
            <w:tcW w:w="1620" w:type="dxa"/>
            <w:tcBorders>
              <w:top w:val="single" w:sz="4" w:space="0" w:color="auto"/>
              <w:left w:val="nil"/>
              <w:bottom w:val="single" w:sz="4" w:space="0" w:color="auto"/>
              <w:right w:val="single" w:sz="4" w:space="0" w:color="auto"/>
            </w:tcBorders>
            <w:vAlign w:val="center"/>
          </w:tcPr>
          <w:p w14:paraId="5C2B8AFF" w14:textId="4EA81288" w:rsidR="004C56B1" w:rsidRPr="00703523" w:rsidRDefault="004C56B1" w:rsidP="0075677B">
            <w:pPr>
              <w:spacing w:after="0" w:line="240" w:lineRule="auto"/>
              <w:jc w:val="center"/>
              <w:rPr>
                <w:rFonts w:ascii="Times New Roman" w:hAnsi="Times New Roman" w:cs="Times New Roman"/>
                <w:sz w:val="16"/>
                <w:szCs w:val="16"/>
              </w:rPr>
            </w:pPr>
            <w:r>
              <w:rPr>
                <w:rStyle w:val="fontstyle01"/>
              </w:rPr>
              <w:t>SRS-Resource</w:t>
            </w:r>
          </w:p>
        </w:tc>
        <w:tc>
          <w:tcPr>
            <w:tcW w:w="1890" w:type="dxa"/>
            <w:tcBorders>
              <w:top w:val="nil"/>
              <w:left w:val="single" w:sz="4" w:space="0" w:color="auto"/>
              <w:bottom w:val="single" w:sz="4" w:space="0" w:color="auto"/>
              <w:right w:val="single" w:sz="4" w:space="0" w:color="auto"/>
            </w:tcBorders>
            <w:shd w:val="clear" w:color="auto" w:fill="auto"/>
            <w:noWrap/>
            <w:vAlign w:val="center"/>
          </w:tcPr>
          <w:p w14:paraId="0D804343" w14:textId="47469242" w:rsidR="004C56B1" w:rsidRPr="00E073B3" w:rsidRDefault="004C56B1" w:rsidP="00E073B3">
            <w:pPr>
              <w:spacing w:after="0" w:line="240" w:lineRule="auto"/>
              <w:jc w:val="center"/>
              <w:rPr>
                <w:rFonts w:ascii="Times New Roman" w:eastAsia="Times New Roman" w:hAnsi="Times New Roman" w:cs="Times New Roman"/>
                <w:sz w:val="16"/>
                <w:szCs w:val="16"/>
              </w:rPr>
            </w:pPr>
            <w:r>
              <w:rPr>
                <w:rStyle w:val="fontstyle01"/>
              </w:rPr>
              <w:t>SRS-Resource</w:t>
            </w:r>
          </w:p>
        </w:tc>
        <w:tc>
          <w:tcPr>
            <w:tcW w:w="1080" w:type="dxa"/>
            <w:tcBorders>
              <w:top w:val="nil"/>
              <w:left w:val="nil"/>
              <w:bottom w:val="single" w:sz="4" w:space="0" w:color="auto"/>
              <w:right w:val="single" w:sz="4" w:space="0" w:color="auto"/>
            </w:tcBorders>
            <w:shd w:val="clear" w:color="auto" w:fill="auto"/>
            <w:noWrap/>
            <w:vAlign w:val="center"/>
          </w:tcPr>
          <w:p w14:paraId="0CA12707" w14:textId="2D88727B" w:rsidR="004C56B1" w:rsidRPr="00E073B3" w:rsidRDefault="00E207DD" w:rsidP="00E073B3">
            <w:pPr>
              <w:spacing w:after="0" w:line="240" w:lineRule="auto"/>
              <w:jc w:val="center"/>
              <w:rPr>
                <w:rFonts w:ascii="Times New Roman" w:eastAsia="Times New Roman" w:hAnsi="Times New Roman" w:cs="Times New Roman"/>
                <w:sz w:val="16"/>
                <w:szCs w:val="16"/>
              </w:rPr>
            </w:pPr>
            <w:r w:rsidRPr="00F55923">
              <w:rPr>
                <w:rFonts w:ascii="Times New Roman" w:eastAsia="Times New Roman" w:hAnsi="Times New Roman" w:cs="Times New Roman"/>
                <w:sz w:val="16"/>
                <w:szCs w:val="16"/>
              </w:rPr>
              <w:t>FFS for RAN2 WG</w:t>
            </w:r>
          </w:p>
        </w:tc>
        <w:tc>
          <w:tcPr>
            <w:tcW w:w="1980" w:type="dxa"/>
            <w:tcBorders>
              <w:top w:val="nil"/>
              <w:left w:val="nil"/>
              <w:bottom w:val="single" w:sz="4" w:space="0" w:color="auto"/>
              <w:right w:val="single" w:sz="4" w:space="0" w:color="auto"/>
            </w:tcBorders>
            <w:shd w:val="clear" w:color="auto" w:fill="auto"/>
            <w:noWrap/>
            <w:vAlign w:val="center"/>
          </w:tcPr>
          <w:p w14:paraId="1D62E82D" w14:textId="477CED9E" w:rsidR="004C56B1" w:rsidRPr="00E073B3" w:rsidRDefault="004C56B1" w:rsidP="00E073B3">
            <w:pPr>
              <w:spacing w:after="0" w:line="240" w:lineRule="auto"/>
              <w:jc w:val="center"/>
              <w:rPr>
                <w:rFonts w:ascii="Times New Roman" w:eastAsia="Times New Roman" w:hAnsi="Times New Roman" w:cs="Times New Roman"/>
                <w:sz w:val="16"/>
                <w:szCs w:val="16"/>
              </w:rPr>
            </w:pPr>
            <w:r>
              <w:rPr>
                <w:rStyle w:val="fontstyle01"/>
              </w:rPr>
              <w:t>SRS-Resource</w:t>
            </w:r>
          </w:p>
        </w:tc>
        <w:tc>
          <w:tcPr>
            <w:tcW w:w="4590" w:type="dxa"/>
            <w:tcBorders>
              <w:top w:val="nil"/>
              <w:left w:val="nil"/>
              <w:bottom w:val="single" w:sz="4" w:space="0" w:color="auto"/>
              <w:right w:val="single" w:sz="4" w:space="0" w:color="auto"/>
            </w:tcBorders>
            <w:shd w:val="clear" w:color="auto" w:fill="auto"/>
            <w:noWrap/>
            <w:vAlign w:val="center"/>
          </w:tcPr>
          <w:p w14:paraId="7671B566" w14:textId="7D61B168" w:rsidR="004C56B1" w:rsidRPr="00E073B3" w:rsidRDefault="004C56B1" w:rsidP="00E073B3">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SRS resource configuration settings</w:t>
            </w:r>
          </w:p>
        </w:tc>
        <w:tc>
          <w:tcPr>
            <w:tcW w:w="1710" w:type="dxa"/>
            <w:tcBorders>
              <w:top w:val="nil"/>
              <w:left w:val="nil"/>
              <w:bottom w:val="single" w:sz="4" w:space="0" w:color="auto"/>
              <w:right w:val="single" w:sz="4" w:space="0" w:color="auto"/>
            </w:tcBorders>
            <w:shd w:val="clear" w:color="auto" w:fill="auto"/>
            <w:noWrap/>
            <w:vAlign w:val="center"/>
          </w:tcPr>
          <w:p w14:paraId="03490CF5" w14:textId="77777777" w:rsidR="004C56B1" w:rsidRPr="00E073B3" w:rsidRDefault="004C56B1" w:rsidP="00E073B3">
            <w:pPr>
              <w:spacing w:after="0" w:line="240" w:lineRule="auto"/>
              <w:jc w:val="center"/>
              <w:rPr>
                <w:rFonts w:ascii="Times New Roman" w:eastAsia="Times New Roman" w:hAnsi="Times New Roman" w:cs="Times New Roman"/>
                <w:sz w:val="16"/>
                <w:szCs w:val="16"/>
              </w:rPr>
            </w:pPr>
          </w:p>
        </w:tc>
        <w:tc>
          <w:tcPr>
            <w:tcW w:w="1170" w:type="dxa"/>
            <w:tcBorders>
              <w:top w:val="nil"/>
              <w:left w:val="nil"/>
              <w:bottom w:val="single" w:sz="4" w:space="0" w:color="auto"/>
              <w:right w:val="single" w:sz="4" w:space="0" w:color="auto"/>
            </w:tcBorders>
            <w:shd w:val="clear" w:color="auto" w:fill="auto"/>
            <w:noWrap/>
            <w:vAlign w:val="center"/>
          </w:tcPr>
          <w:p w14:paraId="2482D312" w14:textId="77777777" w:rsidR="004C56B1" w:rsidRPr="00E073B3" w:rsidRDefault="004C56B1" w:rsidP="00E073B3">
            <w:pPr>
              <w:spacing w:after="0" w:line="240" w:lineRule="auto"/>
              <w:jc w:val="center"/>
              <w:rPr>
                <w:rFonts w:ascii="Times New Roman" w:eastAsia="Times New Roman" w:hAnsi="Times New Roman" w:cs="Times New Roman"/>
                <w:sz w:val="16"/>
                <w:szCs w:val="16"/>
              </w:rPr>
            </w:pPr>
          </w:p>
        </w:tc>
        <w:tc>
          <w:tcPr>
            <w:tcW w:w="1170" w:type="dxa"/>
            <w:tcBorders>
              <w:top w:val="nil"/>
              <w:left w:val="nil"/>
              <w:bottom w:val="single" w:sz="4" w:space="0" w:color="auto"/>
              <w:right w:val="single" w:sz="4" w:space="0" w:color="auto"/>
            </w:tcBorders>
            <w:shd w:val="clear" w:color="auto" w:fill="auto"/>
            <w:vAlign w:val="center"/>
          </w:tcPr>
          <w:p w14:paraId="49E818A1" w14:textId="77777777" w:rsidR="004C56B1" w:rsidRPr="00E073B3" w:rsidRDefault="004C56B1" w:rsidP="00E073B3">
            <w:pPr>
              <w:spacing w:after="0" w:line="240" w:lineRule="auto"/>
              <w:jc w:val="center"/>
              <w:rPr>
                <w:rFonts w:ascii="Times New Roman" w:eastAsia="Times New Roman" w:hAnsi="Times New Roman" w:cs="Times New Roman"/>
                <w:sz w:val="16"/>
                <w:szCs w:val="16"/>
              </w:rPr>
            </w:pPr>
          </w:p>
        </w:tc>
        <w:tc>
          <w:tcPr>
            <w:tcW w:w="1260" w:type="dxa"/>
            <w:tcBorders>
              <w:top w:val="nil"/>
              <w:left w:val="nil"/>
              <w:bottom w:val="single" w:sz="4" w:space="0" w:color="auto"/>
              <w:right w:val="single" w:sz="4" w:space="0" w:color="auto"/>
            </w:tcBorders>
            <w:shd w:val="clear" w:color="auto" w:fill="auto"/>
          </w:tcPr>
          <w:p w14:paraId="6805C715" w14:textId="77777777" w:rsidR="004C56B1" w:rsidRPr="00E073B3" w:rsidRDefault="004C56B1" w:rsidP="00E073B3">
            <w:pPr>
              <w:spacing w:after="0" w:line="240" w:lineRule="auto"/>
              <w:jc w:val="center"/>
              <w:rPr>
                <w:rFonts w:ascii="Times New Roman" w:eastAsia="Times New Roman" w:hAnsi="Times New Roman" w:cs="Times New Roman"/>
                <w:sz w:val="16"/>
                <w:szCs w:val="16"/>
              </w:rPr>
            </w:pPr>
          </w:p>
        </w:tc>
        <w:tc>
          <w:tcPr>
            <w:tcW w:w="2763" w:type="dxa"/>
            <w:tcBorders>
              <w:top w:val="nil"/>
              <w:left w:val="nil"/>
              <w:bottom w:val="single" w:sz="4" w:space="0" w:color="auto"/>
              <w:right w:val="single" w:sz="4" w:space="0" w:color="auto"/>
            </w:tcBorders>
            <w:shd w:val="clear" w:color="auto" w:fill="auto"/>
            <w:vAlign w:val="center"/>
          </w:tcPr>
          <w:p w14:paraId="40B34E5D" w14:textId="77777777" w:rsidR="004C56B1" w:rsidRPr="00E073B3" w:rsidRDefault="004C56B1" w:rsidP="00E073B3">
            <w:pPr>
              <w:spacing w:after="0" w:line="240" w:lineRule="auto"/>
              <w:rPr>
                <w:rFonts w:ascii="Times New Roman" w:eastAsia="Times New Roman" w:hAnsi="Times New Roman" w:cs="Times New Roman"/>
                <w:sz w:val="16"/>
                <w:szCs w:val="16"/>
              </w:rPr>
            </w:pPr>
          </w:p>
        </w:tc>
      </w:tr>
      <w:tr w:rsidR="00E834E4" w:rsidRPr="00E073B3" w14:paraId="5F249301" w14:textId="77777777" w:rsidTr="00852A92">
        <w:trPr>
          <w:trHeight w:val="4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7726492"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UL PRS/SRS Configuration</w:t>
            </w:r>
          </w:p>
        </w:tc>
        <w:tc>
          <w:tcPr>
            <w:tcW w:w="936" w:type="dxa"/>
            <w:tcBorders>
              <w:top w:val="nil"/>
              <w:left w:val="nil"/>
              <w:bottom w:val="single" w:sz="4" w:space="0" w:color="auto"/>
              <w:right w:val="single" w:sz="4" w:space="0" w:color="auto"/>
            </w:tcBorders>
            <w:shd w:val="clear" w:color="auto" w:fill="auto"/>
            <w:noWrap/>
            <w:vAlign w:val="center"/>
            <w:hideMark/>
          </w:tcPr>
          <w:p w14:paraId="5A891DCA"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5948A5AC"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620" w:type="dxa"/>
            <w:tcBorders>
              <w:top w:val="single" w:sz="4" w:space="0" w:color="auto"/>
              <w:left w:val="nil"/>
              <w:bottom w:val="single" w:sz="4" w:space="0" w:color="auto"/>
              <w:right w:val="single" w:sz="4" w:space="0" w:color="auto"/>
            </w:tcBorders>
            <w:vAlign w:val="center"/>
          </w:tcPr>
          <w:p w14:paraId="429C5315" w14:textId="378B5432" w:rsidR="00E834E4" w:rsidRPr="00703523" w:rsidRDefault="00AB6BDA" w:rsidP="0075677B">
            <w:pPr>
              <w:spacing w:after="0" w:line="240" w:lineRule="auto"/>
              <w:jc w:val="center"/>
              <w:rPr>
                <w:rFonts w:ascii="Times New Roman" w:eastAsia="Times New Roman" w:hAnsi="Times New Roman" w:cs="Times New Roman"/>
                <w:sz w:val="16"/>
                <w:szCs w:val="16"/>
              </w:rPr>
            </w:pPr>
            <w:r w:rsidRPr="00703523">
              <w:rPr>
                <w:rFonts w:ascii="Times New Roman" w:hAnsi="Times New Roman" w:cs="Times New Roman"/>
                <w:sz w:val="16"/>
                <w:szCs w:val="16"/>
              </w:rPr>
              <w:t>SRS-Resource</w:t>
            </w:r>
          </w:p>
        </w:tc>
        <w:tc>
          <w:tcPr>
            <w:tcW w:w="1890" w:type="dxa"/>
            <w:tcBorders>
              <w:top w:val="nil"/>
              <w:left w:val="single" w:sz="4" w:space="0" w:color="auto"/>
              <w:bottom w:val="single" w:sz="4" w:space="0" w:color="auto"/>
              <w:right w:val="single" w:sz="4" w:space="0" w:color="auto"/>
            </w:tcBorders>
            <w:shd w:val="clear" w:color="auto" w:fill="auto"/>
            <w:noWrap/>
            <w:vAlign w:val="center"/>
            <w:hideMark/>
          </w:tcPr>
          <w:p w14:paraId="5308A8C6" w14:textId="2C0B2522"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SRS-</w:t>
            </w:r>
            <w:proofErr w:type="spellStart"/>
            <w:r w:rsidRPr="00E073B3">
              <w:rPr>
                <w:rFonts w:ascii="Times New Roman" w:eastAsia="Times New Roman" w:hAnsi="Times New Roman" w:cs="Times New Roman"/>
                <w:sz w:val="16"/>
                <w:szCs w:val="16"/>
              </w:rPr>
              <w:t>ResourceId</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0E3FA659" w14:textId="669CB2E5" w:rsidR="00E834E4" w:rsidRPr="00E073B3" w:rsidRDefault="00E207DD"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FFS for RAN2 WG</w:t>
            </w:r>
          </w:p>
        </w:tc>
        <w:tc>
          <w:tcPr>
            <w:tcW w:w="1980" w:type="dxa"/>
            <w:tcBorders>
              <w:top w:val="nil"/>
              <w:left w:val="nil"/>
              <w:bottom w:val="single" w:sz="4" w:space="0" w:color="auto"/>
              <w:right w:val="single" w:sz="4" w:space="0" w:color="auto"/>
            </w:tcBorders>
            <w:shd w:val="clear" w:color="auto" w:fill="auto"/>
            <w:noWrap/>
            <w:vAlign w:val="center"/>
            <w:hideMark/>
          </w:tcPr>
          <w:p w14:paraId="3ADD65D2"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SRS-</w:t>
            </w:r>
            <w:proofErr w:type="spellStart"/>
            <w:r w:rsidRPr="00E073B3">
              <w:rPr>
                <w:rFonts w:ascii="Times New Roman" w:eastAsia="Times New Roman" w:hAnsi="Times New Roman" w:cs="Times New Roman"/>
                <w:sz w:val="16"/>
                <w:szCs w:val="16"/>
              </w:rPr>
              <w:t>ResourceId</w:t>
            </w:r>
            <w:proofErr w:type="spellEnd"/>
          </w:p>
        </w:tc>
        <w:tc>
          <w:tcPr>
            <w:tcW w:w="4590" w:type="dxa"/>
            <w:tcBorders>
              <w:top w:val="nil"/>
              <w:left w:val="nil"/>
              <w:bottom w:val="single" w:sz="4" w:space="0" w:color="auto"/>
              <w:right w:val="single" w:sz="4" w:space="0" w:color="auto"/>
            </w:tcBorders>
            <w:shd w:val="clear" w:color="auto" w:fill="auto"/>
            <w:noWrap/>
            <w:vAlign w:val="center"/>
            <w:hideMark/>
          </w:tcPr>
          <w:p w14:paraId="5A97F9B0" w14:textId="77777777" w:rsidR="00E834E4" w:rsidRPr="00E073B3" w:rsidRDefault="00E834E4" w:rsidP="00E073B3">
            <w:pPr>
              <w:spacing w:after="0" w:line="240" w:lineRule="auto"/>
              <w:rPr>
                <w:rFonts w:ascii="Times New Roman" w:eastAsia="Times New Roman" w:hAnsi="Times New Roman" w:cs="Times New Roman"/>
                <w:sz w:val="16"/>
                <w:szCs w:val="16"/>
              </w:rPr>
            </w:pPr>
          </w:p>
        </w:tc>
        <w:tc>
          <w:tcPr>
            <w:tcW w:w="1710" w:type="dxa"/>
            <w:tcBorders>
              <w:top w:val="nil"/>
              <w:left w:val="nil"/>
              <w:bottom w:val="single" w:sz="4" w:space="0" w:color="auto"/>
              <w:right w:val="single" w:sz="4" w:space="0" w:color="auto"/>
            </w:tcBorders>
            <w:shd w:val="clear" w:color="auto" w:fill="auto"/>
            <w:noWrap/>
            <w:vAlign w:val="center"/>
            <w:hideMark/>
          </w:tcPr>
          <w:p w14:paraId="1352AAF5" w14:textId="560AA07E" w:rsidR="00E834E4" w:rsidRPr="00E073B3" w:rsidRDefault="00EE57B8"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FFS: </w:t>
            </w:r>
            <w:r w:rsidR="00E834E4" w:rsidRPr="00E073B3">
              <w:rPr>
                <w:rFonts w:ascii="Times New Roman" w:eastAsia="Times New Roman" w:hAnsi="Times New Roman" w:cs="Times New Roman"/>
                <w:sz w:val="16"/>
                <w:szCs w:val="16"/>
              </w:rPr>
              <w:t>INTEGER (0..maxNrofSRS-Resources-1)</w:t>
            </w:r>
          </w:p>
        </w:tc>
        <w:tc>
          <w:tcPr>
            <w:tcW w:w="1170" w:type="dxa"/>
            <w:tcBorders>
              <w:top w:val="nil"/>
              <w:left w:val="nil"/>
              <w:bottom w:val="single" w:sz="4" w:space="0" w:color="auto"/>
              <w:right w:val="single" w:sz="4" w:space="0" w:color="auto"/>
            </w:tcBorders>
            <w:shd w:val="clear" w:color="auto" w:fill="auto"/>
            <w:noWrap/>
            <w:vAlign w:val="center"/>
            <w:hideMark/>
          </w:tcPr>
          <w:p w14:paraId="6575408F"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170" w:type="dxa"/>
            <w:tcBorders>
              <w:top w:val="nil"/>
              <w:left w:val="nil"/>
              <w:bottom w:val="single" w:sz="4" w:space="0" w:color="auto"/>
              <w:right w:val="single" w:sz="4" w:space="0" w:color="auto"/>
            </w:tcBorders>
            <w:shd w:val="clear" w:color="auto" w:fill="auto"/>
            <w:vAlign w:val="center"/>
            <w:hideMark/>
          </w:tcPr>
          <w:p w14:paraId="5E3A99B2"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UE specific</w:t>
            </w:r>
          </w:p>
        </w:tc>
        <w:tc>
          <w:tcPr>
            <w:tcW w:w="1260" w:type="dxa"/>
            <w:tcBorders>
              <w:top w:val="nil"/>
              <w:left w:val="nil"/>
              <w:bottom w:val="single" w:sz="4" w:space="0" w:color="auto"/>
              <w:right w:val="single" w:sz="4" w:space="0" w:color="auto"/>
            </w:tcBorders>
            <w:shd w:val="clear" w:color="auto" w:fill="auto"/>
            <w:hideMark/>
          </w:tcPr>
          <w:p w14:paraId="09272326" w14:textId="2487EFB5" w:rsidR="00E834E4" w:rsidRPr="00E073B3" w:rsidRDefault="00E834E4"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763" w:type="dxa"/>
            <w:tcBorders>
              <w:top w:val="nil"/>
              <w:left w:val="nil"/>
              <w:bottom w:val="single" w:sz="4" w:space="0" w:color="auto"/>
              <w:right w:val="single" w:sz="4" w:space="0" w:color="auto"/>
            </w:tcBorders>
            <w:shd w:val="clear" w:color="auto" w:fill="auto"/>
            <w:vAlign w:val="center"/>
            <w:hideMark/>
          </w:tcPr>
          <w:p w14:paraId="3D7C2858" w14:textId="77777777" w:rsidR="00E834E4" w:rsidRPr="00E073B3" w:rsidRDefault="00E834E4"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r>
      <w:tr w:rsidR="00E834E4" w:rsidRPr="00E073B3" w14:paraId="0A4549DA" w14:textId="77777777" w:rsidTr="00852A92">
        <w:trPr>
          <w:trHeight w:val="16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92881CE"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lastRenderedPageBreak/>
              <w:t>NR UL PRS/SRS Configuration</w:t>
            </w:r>
          </w:p>
        </w:tc>
        <w:tc>
          <w:tcPr>
            <w:tcW w:w="936" w:type="dxa"/>
            <w:tcBorders>
              <w:top w:val="nil"/>
              <w:left w:val="nil"/>
              <w:bottom w:val="single" w:sz="4" w:space="0" w:color="auto"/>
              <w:right w:val="single" w:sz="4" w:space="0" w:color="auto"/>
            </w:tcBorders>
            <w:shd w:val="clear" w:color="auto" w:fill="auto"/>
            <w:noWrap/>
            <w:vAlign w:val="center"/>
            <w:hideMark/>
          </w:tcPr>
          <w:p w14:paraId="420879A7"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5A2FCFE3"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620" w:type="dxa"/>
            <w:tcBorders>
              <w:top w:val="single" w:sz="4" w:space="0" w:color="auto"/>
              <w:left w:val="nil"/>
              <w:bottom w:val="single" w:sz="4" w:space="0" w:color="auto"/>
              <w:right w:val="single" w:sz="4" w:space="0" w:color="auto"/>
            </w:tcBorders>
            <w:vAlign w:val="center"/>
          </w:tcPr>
          <w:p w14:paraId="7145ACDA" w14:textId="4E30B748" w:rsidR="00E834E4" w:rsidRPr="00703523" w:rsidRDefault="005F4A05" w:rsidP="0075677B">
            <w:pPr>
              <w:spacing w:after="0" w:line="240" w:lineRule="auto"/>
              <w:jc w:val="center"/>
              <w:rPr>
                <w:rFonts w:ascii="Times New Roman" w:eastAsia="Times New Roman" w:hAnsi="Times New Roman" w:cs="Times New Roman"/>
                <w:sz w:val="16"/>
                <w:szCs w:val="16"/>
              </w:rPr>
            </w:pPr>
            <w:r w:rsidRPr="00703523">
              <w:rPr>
                <w:rFonts w:ascii="Times New Roman" w:hAnsi="Times New Roman" w:cs="Times New Roman"/>
                <w:sz w:val="16"/>
                <w:szCs w:val="16"/>
              </w:rPr>
              <w:t>SRS-Resource</w:t>
            </w:r>
          </w:p>
        </w:tc>
        <w:tc>
          <w:tcPr>
            <w:tcW w:w="1890" w:type="dxa"/>
            <w:tcBorders>
              <w:top w:val="nil"/>
              <w:left w:val="single" w:sz="4" w:space="0" w:color="auto"/>
              <w:bottom w:val="single" w:sz="4" w:space="0" w:color="auto"/>
              <w:right w:val="single" w:sz="4" w:space="0" w:color="auto"/>
            </w:tcBorders>
            <w:shd w:val="clear" w:color="auto" w:fill="auto"/>
            <w:noWrap/>
            <w:vAlign w:val="center"/>
            <w:hideMark/>
          </w:tcPr>
          <w:p w14:paraId="77471798" w14:textId="4C0B95D6" w:rsidR="00E834E4" w:rsidRPr="00E073B3" w:rsidRDefault="0099370F"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FFS: </w:t>
            </w:r>
            <w:proofErr w:type="spellStart"/>
            <w:r w:rsidR="00E834E4" w:rsidRPr="00E073B3">
              <w:rPr>
                <w:rFonts w:ascii="Times New Roman" w:eastAsia="Times New Roman" w:hAnsi="Times New Roman" w:cs="Times New Roman"/>
                <w:sz w:val="16"/>
                <w:szCs w:val="16"/>
              </w:rPr>
              <w:t>nrofSRS</w:t>
            </w:r>
            <w:proofErr w:type="spellEnd"/>
            <w:r w:rsidR="00E834E4" w:rsidRPr="00E073B3">
              <w:rPr>
                <w:rFonts w:ascii="Times New Roman" w:eastAsia="Times New Roman" w:hAnsi="Times New Roman" w:cs="Times New Roman"/>
                <w:sz w:val="16"/>
                <w:szCs w:val="16"/>
              </w:rPr>
              <w:t>-Ports</w:t>
            </w:r>
          </w:p>
        </w:tc>
        <w:tc>
          <w:tcPr>
            <w:tcW w:w="1080" w:type="dxa"/>
            <w:tcBorders>
              <w:top w:val="nil"/>
              <w:left w:val="nil"/>
              <w:bottom w:val="single" w:sz="4" w:space="0" w:color="auto"/>
              <w:right w:val="single" w:sz="4" w:space="0" w:color="auto"/>
            </w:tcBorders>
            <w:shd w:val="clear" w:color="auto" w:fill="auto"/>
            <w:noWrap/>
            <w:vAlign w:val="center"/>
            <w:hideMark/>
          </w:tcPr>
          <w:p w14:paraId="7D612424" w14:textId="0E03B78B" w:rsidR="00E834E4" w:rsidRPr="00E073B3" w:rsidRDefault="00E207DD"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FFS for RAN2 WG</w:t>
            </w:r>
          </w:p>
        </w:tc>
        <w:tc>
          <w:tcPr>
            <w:tcW w:w="1980" w:type="dxa"/>
            <w:tcBorders>
              <w:top w:val="nil"/>
              <w:left w:val="nil"/>
              <w:bottom w:val="single" w:sz="4" w:space="0" w:color="auto"/>
              <w:right w:val="single" w:sz="4" w:space="0" w:color="auto"/>
            </w:tcBorders>
            <w:shd w:val="clear" w:color="auto" w:fill="auto"/>
            <w:noWrap/>
            <w:vAlign w:val="center"/>
            <w:hideMark/>
          </w:tcPr>
          <w:p w14:paraId="12B47816" w14:textId="1595C047" w:rsidR="00E834E4" w:rsidRPr="00E073B3" w:rsidRDefault="0099370F"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FFS: </w:t>
            </w:r>
            <w:proofErr w:type="spellStart"/>
            <w:r w:rsidR="00E834E4" w:rsidRPr="00E073B3">
              <w:rPr>
                <w:rFonts w:ascii="Times New Roman" w:eastAsia="Times New Roman" w:hAnsi="Times New Roman" w:cs="Times New Roman"/>
                <w:sz w:val="16"/>
                <w:szCs w:val="16"/>
              </w:rPr>
              <w:t>nrofSRS</w:t>
            </w:r>
            <w:proofErr w:type="spellEnd"/>
            <w:r w:rsidR="00E834E4" w:rsidRPr="00E073B3">
              <w:rPr>
                <w:rFonts w:ascii="Times New Roman" w:eastAsia="Times New Roman" w:hAnsi="Times New Roman" w:cs="Times New Roman"/>
                <w:sz w:val="16"/>
                <w:szCs w:val="16"/>
              </w:rPr>
              <w:t>-Ports</w:t>
            </w:r>
          </w:p>
        </w:tc>
        <w:tc>
          <w:tcPr>
            <w:tcW w:w="4590" w:type="dxa"/>
            <w:tcBorders>
              <w:top w:val="nil"/>
              <w:left w:val="nil"/>
              <w:bottom w:val="single" w:sz="4" w:space="0" w:color="auto"/>
              <w:right w:val="single" w:sz="4" w:space="0" w:color="auto"/>
            </w:tcBorders>
            <w:shd w:val="clear" w:color="auto" w:fill="auto"/>
            <w:vAlign w:val="center"/>
            <w:hideMark/>
          </w:tcPr>
          <w:p w14:paraId="306F92F9" w14:textId="77777777" w:rsidR="00E834E4" w:rsidRPr="00E073B3" w:rsidRDefault="00E834E4" w:rsidP="00E073B3">
            <w:pPr>
              <w:spacing w:after="0" w:line="240" w:lineRule="auto"/>
              <w:rPr>
                <w:rFonts w:ascii="Times New Roman" w:eastAsia="Times New Roman" w:hAnsi="Times New Roman" w:cs="Times New Roman"/>
                <w:color w:val="000000"/>
                <w:sz w:val="16"/>
                <w:szCs w:val="16"/>
              </w:rPr>
            </w:pPr>
          </w:p>
        </w:tc>
        <w:tc>
          <w:tcPr>
            <w:tcW w:w="1710" w:type="dxa"/>
            <w:tcBorders>
              <w:top w:val="nil"/>
              <w:left w:val="nil"/>
              <w:bottom w:val="single" w:sz="4" w:space="0" w:color="auto"/>
              <w:right w:val="single" w:sz="4" w:space="0" w:color="auto"/>
            </w:tcBorders>
            <w:shd w:val="clear" w:color="auto" w:fill="auto"/>
            <w:vAlign w:val="center"/>
            <w:hideMark/>
          </w:tcPr>
          <w:p w14:paraId="43663006" w14:textId="75B07BFE" w:rsidR="00E834E4" w:rsidRPr="00E073B3" w:rsidRDefault="00EE57B8"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FFS: </w:t>
            </w:r>
            <w:r w:rsidR="00E834E4" w:rsidRPr="00E073B3">
              <w:rPr>
                <w:rFonts w:ascii="Times New Roman" w:eastAsia="Times New Roman" w:hAnsi="Times New Roman" w:cs="Times New Roman"/>
                <w:sz w:val="16"/>
                <w:szCs w:val="16"/>
              </w:rPr>
              <w:t>ENUMERATED {port1, ports2, ports4}</w:t>
            </w:r>
          </w:p>
        </w:tc>
        <w:tc>
          <w:tcPr>
            <w:tcW w:w="1170" w:type="dxa"/>
            <w:tcBorders>
              <w:top w:val="nil"/>
              <w:left w:val="nil"/>
              <w:bottom w:val="single" w:sz="4" w:space="0" w:color="auto"/>
              <w:right w:val="single" w:sz="4" w:space="0" w:color="auto"/>
            </w:tcBorders>
            <w:shd w:val="clear" w:color="auto" w:fill="auto"/>
            <w:noWrap/>
            <w:vAlign w:val="center"/>
            <w:hideMark/>
          </w:tcPr>
          <w:p w14:paraId="424D40A7"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170" w:type="dxa"/>
            <w:tcBorders>
              <w:top w:val="nil"/>
              <w:left w:val="nil"/>
              <w:bottom w:val="single" w:sz="4" w:space="0" w:color="auto"/>
              <w:right w:val="single" w:sz="4" w:space="0" w:color="auto"/>
            </w:tcBorders>
            <w:shd w:val="clear" w:color="auto" w:fill="auto"/>
            <w:vAlign w:val="center"/>
            <w:hideMark/>
          </w:tcPr>
          <w:p w14:paraId="28B624C8"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UE specific</w:t>
            </w:r>
          </w:p>
        </w:tc>
        <w:tc>
          <w:tcPr>
            <w:tcW w:w="1260" w:type="dxa"/>
            <w:tcBorders>
              <w:top w:val="nil"/>
              <w:left w:val="nil"/>
              <w:bottom w:val="single" w:sz="4" w:space="0" w:color="auto"/>
              <w:right w:val="single" w:sz="4" w:space="0" w:color="auto"/>
            </w:tcBorders>
            <w:shd w:val="clear" w:color="auto" w:fill="auto"/>
            <w:hideMark/>
          </w:tcPr>
          <w:p w14:paraId="6EADC586" w14:textId="3FA4F93B" w:rsidR="00E834E4" w:rsidRPr="00E073B3" w:rsidRDefault="00E834E4"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763" w:type="dxa"/>
            <w:tcBorders>
              <w:top w:val="nil"/>
              <w:left w:val="nil"/>
              <w:bottom w:val="single" w:sz="4" w:space="0" w:color="auto"/>
              <w:right w:val="single" w:sz="4" w:space="0" w:color="auto"/>
            </w:tcBorders>
            <w:shd w:val="clear" w:color="auto" w:fill="auto"/>
            <w:vAlign w:val="center"/>
            <w:hideMark/>
          </w:tcPr>
          <w:p w14:paraId="1B7FA0B7" w14:textId="77777777" w:rsidR="00E834E4" w:rsidRPr="00E073B3" w:rsidRDefault="00E834E4" w:rsidP="00E073B3">
            <w:pPr>
              <w:spacing w:after="0" w:line="240" w:lineRule="auto"/>
              <w:rPr>
                <w:rFonts w:ascii="Times New Roman" w:eastAsia="Times New Roman" w:hAnsi="Times New Roman" w:cs="Times New Roman"/>
                <w:color w:val="000000"/>
                <w:sz w:val="16"/>
                <w:szCs w:val="16"/>
              </w:rPr>
            </w:pPr>
            <w:r w:rsidRPr="00E073B3">
              <w:rPr>
                <w:rFonts w:ascii="Times New Roman" w:eastAsia="Times New Roman" w:hAnsi="Times New Roman" w:cs="Times New Roman"/>
                <w:color w:val="000000"/>
                <w:sz w:val="16"/>
                <w:szCs w:val="16"/>
              </w:rPr>
              <w:t xml:space="preserve">FFS. RAN1 has not discussed/concluded on number of SRS ports for NR Positioning. At least one port can be assumed similar to discussion on DL PRS design. If only one port is agreed this field may not be needed for NR Positioning in R16 </w:t>
            </w:r>
            <w:r w:rsidRPr="00E073B3">
              <w:rPr>
                <w:rFonts w:ascii="Times New Roman" w:eastAsia="Times New Roman" w:hAnsi="Times New Roman" w:cs="Times New Roman"/>
                <w:color w:val="000000"/>
                <w:sz w:val="16"/>
                <w:szCs w:val="16"/>
              </w:rPr>
              <w:br/>
            </w:r>
            <w:r w:rsidRPr="00E073B3">
              <w:rPr>
                <w:rFonts w:ascii="Times New Roman" w:eastAsia="Times New Roman" w:hAnsi="Times New Roman" w:cs="Times New Roman"/>
                <w:color w:val="000000"/>
                <w:sz w:val="16"/>
                <w:szCs w:val="16"/>
              </w:rPr>
              <w:br/>
            </w:r>
            <w:r w:rsidRPr="00E073B3">
              <w:rPr>
                <w:rFonts w:ascii="Times New Roman" w:eastAsia="Times New Roman" w:hAnsi="Times New Roman" w:cs="Times New Roman"/>
                <w:color w:val="000000"/>
                <w:sz w:val="16"/>
                <w:szCs w:val="16"/>
                <w:u w:val="single"/>
              </w:rPr>
              <w:t>Proposal from rapporteur</w:t>
            </w:r>
            <w:r w:rsidRPr="00E073B3">
              <w:rPr>
                <w:rFonts w:ascii="Times New Roman" w:eastAsia="Times New Roman" w:hAnsi="Times New Roman" w:cs="Times New Roman"/>
                <w:color w:val="000000"/>
                <w:sz w:val="16"/>
                <w:szCs w:val="16"/>
              </w:rPr>
              <w:br/>
              <w:t>- Single port is used for NR Positioning in R16 (i.e. field is not needed for NR Positioning in R16)</w:t>
            </w:r>
          </w:p>
        </w:tc>
      </w:tr>
      <w:tr w:rsidR="00E834E4" w:rsidRPr="00E073B3" w14:paraId="55CB9F1E" w14:textId="77777777" w:rsidTr="00852A92">
        <w:trPr>
          <w:trHeight w:val="14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F2EDA9B"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UL PRS/SRS Configuration</w:t>
            </w:r>
          </w:p>
        </w:tc>
        <w:tc>
          <w:tcPr>
            <w:tcW w:w="936" w:type="dxa"/>
            <w:tcBorders>
              <w:top w:val="nil"/>
              <w:left w:val="nil"/>
              <w:bottom w:val="single" w:sz="4" w:space="0" w:color="auto"/>
              <w:right w:val="single" w:sz="4" w:space="0" w:color="auto"/>
            </w:tcBorders>
            <w:shd w:val="clear" w:color="auto" w:fill="auto"/>
            <w:noWrap/>
            <w:vAlign w:val="center"/>
            <w:hideMark/>
          </w:tcPr>
          <w:p w14:paraId="63853ECE"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09C73E27"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620" w:type="dxa"/>
            <w:tcBorders>
              <w:top w:val="single" w:sz="4" w:space="0" w:color="auto"/>
              <w:left w:val="nil"/>
              <w:bottom w:val="single" w:sz="4" w:space="0" w:color="auto"/>
              <w:right w:val="single" w:sz="4" w:space="0" w:color="auto"/>
            </w:tcBorders>
            <w:vAlign w:val="center"/>
          </w:tcPr>
          <w:p w14:paraId="7375375E" w14:textId="56F8C912" w:rsidR="00E834E4" w:rsidRPr="00703523" w:rsidRDefault="005F4A05" w:rsidP="0075677B">
            <w:pPr>
              <w:spacing w:after="0" w:line="240" w:lineRule="auto"/>
              <w:jc w:val="center"/>
              <w:rPr>
                <w:rFonts w:ascii="Times New Roman" w:eastAsia="Times New Roman" w:hAnsi="Times New Roman" w:cs="Times New Roman"/>
                <w:sz w:val="16"/>
                <w:szCs w:val="16"/>
              </w:rPr>
            </w:pPr>
            <w:r w:rsidRPr="00703523">
              <w:rPr>
                <w:rFonts w:ascii="Times New Roman" w:hAnsi="Times New Roman" w:cs="Times New Roman"/>
                <w:sz w:val="16"/>
                <w:szCs w:val="16"/>
              </w:rPr>
              <w:t>SRS-Resource</w:t>
            </w:r>
          </w:p>
        </w:tc>
        <w:tc>
          <w:tcPr>
            <w:tcW w:w="1890" w:type="dxa"/>
            <w:tcBorders>
              <w:top w:val="nil"/>
              <w:left w:val="single" w:sz="4" w:space="0" w:color="auto"/>
              <w:bottom w:val="single" w:sz="4" w:space="0" w:color="auto"/>
              <w:right w:val="single" w:sz="4" w:space="0" w:color="auto"/>
            </w:tcBorders>
            <w:shd w:val="clear" w:color="auto" w:fill="auto"/>
            <w:noWrap/>
            <w:vAlign w:val="center"/>
            <w:hideMark/>
          </w:tcPr>
          <w:p w14:paraId="3BA8256D" w14:textId="2CDD8C13" w:rsidR="00E834E4" w:rsidRPr="00E073B3" w:rsidRDefault="0099370F"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FFS: </w:t>
            </w:r>
            <w:proofErr w:type="spellStart"/>
            <w:r w:rsidR="00E834E4" w:rsidRPr="00E073B3">
              <w:rPr>
                <w:rFonts w:ascii="Times New Roman" w:eastAsia="Times New Roman" w:hAnsi="Times New Roman" w:cs="Times New Roman"/>
                <w:sz w:val="16"/>
                <w:szCs w:val="16"/>
              </w:rPr>
              <w:t>ptrs-PortIndex</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3CB09679" w14:textId="36FA2CF1" w:rsidR="00E834E4" w:rsidRPr="00E073B3" w:rsidRDefault="00E207DD"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FFS for RAN2 WG</w:t>
            </w:r>
          </w:p>
        </w:tc>
        <w:tc>
          <w:tcPr>
            <w:tcW w:w="1980" w:type="dxa"/>
            <w:tcBorders>
              <w:top w:val="nil"/>
              <w:left w:val="nil"/>
              <w:bottom w:val="single" w:sz="4" w:space="0" w:color="auto"/>
              <w:right w:val="single" w:sz="4" w:space="0" w:color="auto"/>
            </w:tcBorders>
            <w:shd w:val="clear" w:color="auto" w:fill="auto"/>
            <w:noWrap/>
            <w:vAlign w:val="center"/>
            <w:hideMark/>
          </w:tcPr>
          <w:p w14:paraId="5D896B8F" w14:textId="0011EA9D" w:rsidR="00E834E4" w:rsidRPr="00E073B3" w:rsidRDefault="0099370F"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FFS: </w:t>
            </w:r>
            <w:proofErr w:type="spellStart"/>
            <w:r w:rsidR="00E834E4" w:rsidRPr="00E073B3">
              <w:rPr>
                <w:rFonts w:ascii="Times New Roman" w:eastAsia="Times New Roman" w:hAnsi="Times New Roman" w:cs="Times New Roman"/>
                <w:sz w:val="16"/>
                <w:szCs w:val="16"/>
              </w:rPr>
              <w:t>ptrs-PortIndex</w:t>
            </w:r>
            <w:proofErr w:type="spellEnd"/>
          </w:p>
        </w:tc>
        <w:tc>
          <w:tcPr>
            <w:tcW w:w="4590" w:type="dxa"/>
            <w:tcBorders>
              <w:top w:val="nil"/>
              <w:left w:val="nil"/>
              <w:bottom w:val="single" w:sz="4" w:space="0" w:color="auto"/>
              <w:right w:val="single" w:sz="4" w:space="0" w:color="auto"/>
            </w:tcBorders>
            <w:shd w:val="clear" w:color="auto" w:fill="auto"/>
            <w:vAlign w:val="center"/>
            <w:hideMark/>
          </w:tcPr>
          <w:p w14:paraId="7BF0315A" w14:textId="34622EA7" w:rsidR="00E834E4" w:rsidRPr="00E073B3" w:rsidRDefault="0099370F" w:rsidP="00E073B3">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FFS: </w:t>
            </w:r>
            <w:r w:rsidR="00E834E4" w:rsidRPr="00E073B3">
              <w:rPr>
                <w:rFonts w:ascii="Times New Roman" w:eastAsia="Times New Roman" w:hAnsi="Times New Roman" w:cs="Times New Roman"/>
                <w:color w:val="000000"/>
                <w:sz w:val="16"/>
                <w:szCs w:val="16"/>
              </w:rPr>
              <w:t>The PTRS port index for this SRS resource for non-codebook based UL MIMO. This is only applicable when the corresponding PTRS-</w:t>
            </w:r>
            <w:proofErr w:type="spellStart"/>
            <w:r w:rsidR="00E834E4" w:rsidRPr="00E073B3">
              <w:rPr>
                <w:rFonts w:ascii="Times New Roman" w:eastAsia="Times New Roman" w:hAnsi="Times New Roman" w:cs="Times New Roman"/>
                <w:color w:val="000000"/>
                <w:sz w:val="16"/>
                <w:szCs w:val="16"/>
              </w:rPr>
              <w:t>UplinkConfig</w:t>
            </w:r>
            <w:proofErr w:type="spellEnd"/>
            <w:r w:rsidR="00E834E4" w:rsidRPr="00E073B3">
              <w:rPr>
                <w:rFonts w:ascii="Times New Roman" w:eastAsia="Times New Roman" w:hAnsi="Times New Roman" w:cs="Times New Roman"/>
                <w:color w:val="000000"/>
                <w:sz w:val="16"/>
                <w:szCs w:val="16"/>
              </w:rPr>
              <w:t xml:space="preserve"> is set to CP-OFDM. The</w:t>
            </w:r>
            <w:r w:rsidR="00E834E4" w:rsidRPr="00E073B3">
              <w:rPr>
                <w:rFonts w:ascii="Times New Roman" w:eastAsia="Times New Roman" w:hAnsi="Times New Roman" w:cs="Times New Roman"/>
                <w:color w:val="000000"/>
                <w:sz w:val="16"/>
                <w:szCs w:val="16"/>
              </w:rPr>
              <w:br/>
            </w:r>
            <w:proofErr w:type="spellStart"/>
            <w:r w:rsidR="00E834E4" w:rsidRPr="00E073B3">
              <w:rPr>
                <w:rFonts w:ascii="Times New Roman" w:eastAsia="Times New Roman" w:hAnsi="Times New Roman" w:cs="Times New Roman"/>
                <w:color w:val="000000"/>
                <w:sz w:val="16"/>
                <w:szCs w:val="16"/>
              </w:rPr>
              <w:t>ptrs-PortIndex</w:t>
            </w:r>
            <w:proofErr w:type="spellEnd"/>
            <w:r w:rsidR="00E834E4" w:rsidRPr="00E073B3">
              <w:rPr>
                <w:rFonts w:ascii="Times New Roman" w:eastAsia="Times New Roman" w:hAnsi="Times New Roman" w:cs="Times New Roman"/>
                <w:color w:val="000000"/>
                <w:sz w:val="16"/>
                <w:szCs w:val="16"/>
              </w:rPr>
              <w:t xml:space="preserve"> configured here must be smaller than the </w:t>
            </w:r>
            <w:proofErr w:type="spellStart"/>
            <w:r w:rsidR="00E834E4" w:rsidRPr="00E073B3">
              <w:rPr>
                <w:rFonts w:ascii="Times New Roman" w:eastAsia="Times New Roman" w:hAnsi="Times New Roman" w:cs="Times New Roman"/>
                <w:color w:val="000000"/>
                <w:sz w:val="16"/>
                <w:szCs w:val="16"/>
              </w:rPr>
              <w:t>maxNrofPorts</w:t>
            </w:r>
            <w:proofErr w:type="spellEnd"/>
            <w:r w:rsidR="00E834E4" w:rsidRPr="00E073B3">
              <w:rPr>
                <w:rFonts w:ascii="Times New Roman" w:eastAsia="Times New Roman" w:hAnsi="Times New Roman" w:cs="Times New Roman"/>
                <w:color w:val="000000"/>
                <w:sz w:val="16"/>
                <w:szCs w:val="16"/>
              </w:rPr>
              <w:t xml:space="preserve"> configured in the PTRS-</w:t>
            </w:r>
            <w:proofErr w:type="spellStart"/>
            <w:r w:rsidR="00E834E4" w:rsidRPr="00E073B3">
              <w:rPr>
                <w:rFonts w:ascii="Times New Roman" w:eastAsia="Times New Roman" w:hAnsi="Times New Roman" w:cs="Times New Roman"/>
                <w:color w:val="000000"/>
                <w:sz w:val="16"/>
                <w:szCs w:val="16"/>
              </w:rPr>
              <w:t>UplinkConfig</w:t>
            </w:r>
            <w:proofErr w:type="spellEnd"/>
            <w:r w:rsidR="00E834E4" w:rsidRPr="00E073B3">
              <w:rPr>
                <w:rFonts w:ascii="Times New Roman" w:eastAsia="Times New Roman" w:hAnsi="Times New Roman" w:cs="Times New Roman"/>
                <w:color w:val="000000"/>
                <w:sz w:val="16"/>
                <w:szCs w:val="16"/>
              </w:rPr>
              <w:t xml:space="preserve"> (see TS 38.214 [19], clause 6.2.3.1).</w:t>
            </w:r>
          </w:p>
        </w:tc>
        <w:tc>
          <w:tcPr>
            <w:tcW w:w="1710" w:type="dxa"/>
            <w:tcBorders>
              <w:top w:val="nil"/>
              <w:left w:val="nil"/>
              <w:bottom w:val="single" w:sz="4" w:space="0" w:color="auto"/>
              <w:right w:val="single" w:sz="4" w:space="0" w:color="auto"/>
            </w:tcBorders>
            <w:shd w:val="clear" w:color="auto" w:fill="auto"/>
            <w:vAlign w:val="center"/>
            <w:hideMark/>
          </w:tcPr>
          <w:p w14:paraId="48A232D2" w14:textId="798DFF76" w:rsidR="00E834E4" w:rsidRPr="00E073B3" w:rsidRDefault="00EE57B8"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FFS:</w:t>
            </w:r>
            <w:r w:rsidR="00E834E4" w:rsidRPr="00E073B3">
              <w:rPr>
                <w:rFonts w:ascii="Times New Roman" w:eastAsia="Times New Roman" w:hAnsi="Times New Roman" w:cs="Times New Roman"/>
                <w:sz w:val="16"/>
                <w:szCs w:val="16"/>
              </w:rPr>
              <w:t>ENUMERATED {n0, n1}</w:t>
            </w:r>
          </w:p>
        </w:tc>
        <w:tc>
          <w:tcPr>
            <w:tcW w:w="1170" w:type="dxa"/>
            <w:tcBorders>
              <w:top w:val="nil"/>
              <w:left w:val="nil"/>
              <w:bottom w:val="single" w:sz="4" w:space="0" w:color="auto"/>
              <w:right w:val="single" w:sz="4" w:space="0" w:color="auto"/>
            </w:tcBorders>
            <w:shd w:val="clear" w:color="auto" w:fill="auto"/>
            <w:noWrap/>
            <w:vAlign w:val="center"/>
            <w:hideMark/>
          </w:tcPr>
          <w:p w14:paraId="11847623"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170" w:type="dxa"/>
            <w:tcBorders>
              <w:top w:val="nil"/>
              <w:left w:val="nil"/>
              <w:bottom w:val="single" w:sz="4" w:space="0" w:color="auto"/>
              <w:right w:val="single" w:sz="4" w:space="0" w:color="auto"/>
            </w:tcBorders>
            <w:shd w:val="clear" w:color="auto" w:fill="auto"/>
            <w:vAlign w:val="center"/>
            <w:hideMark/>
          </w:tcPr>
          <w:p w14:paraId="21B4DA02"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UE specific</w:t>
            </w:r>
          </w:p>
        </w:tc>
        <w:tc>
          <w:tcPr>
            <w:tcW w:w="1260" w:type="dxa"/>
            <w:tcBorders>
              <w:top w:val="nil"/>
              <w:left w:val="nil"/>
              <w:bottom w:val="single" w:sz="4" w:space="0" w:color="auto"/>
              <w:right w:val="single" w:sz="4" w:space="0" w:color="auto"/>
            </w:tcBorders>
            <w:shd w:val="clear" w:color="auto" w:fill="auto"/>
            <w:hideMark/>
          </w:tcPr>
          <w:p w14:paraId="321C4888" w14:textId="369AF198" w:rsidR="00E834E4" w:rsidRPr="00E073B3" w:rsidRDefault="00E834E4"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763" w:type="dxa"/>
            <w:tcBorders>
              <w:top w:val="nil"/>
              <w:left w:val="nil"/>
              <w:bottom w:val="single" w:sz="4" w:space="0" w:color="auto"/>
              <w:right w:val="single" w:sz="4" w:space="0" w:color="auto"/>
            </w:tcBorders>
            <w:shd w:val="clear" w:color="auto" w:fill="auto"/>
            <w:vAlign w:val="center"/>
            <w:hideMark/>
          </w:tcPr>
          <w:p w14:paraId="02176007" w14:textId="77777777" w:rsidR="00E834E4" w:rsidRPr="00E073B3" w:rsidRDefault="00E834E4" w:rsidP="00E073B3">
            <w:pPr>
              <w:spacing w:after="0" w:line="240" w:lineRule="auto"/>
              <w:rPr>
                <w:rFonts w:ascii="Times New Roman" w:eastAsia="Times New Roman" w:hAnsi="Times New Roman" w:cs="Times New Roman"/>
                <w:color w:val="000000"/>
                <w:sz w:val="16"/>
                <w:szCs w:val="16"/>
              </w:rPr>
            </w:pPr>
            <w:r w:rsidRPr="00E073B3">
              <w:rPr>
                <w:rFonts w:ascii="Times New Roman" w:eastAsia="Times New Roman" w:hAnsi="Times New Roman" w:cs="Times New Roman"/>
                <w:color w:val="000000"/>
                <w:sz w:val="16"/>
                <w:szCs w:val="16"/>
              </w:rPr>
              <w:t>FFS. RAN1 has not yet discussed/concluded on applicability of this field (</w:t>
            </w:r>
            <w:proofErr w:type="spellStart"/>
            <w:r w:rsidRPr="00E073B3">
              <w:rPr>
                <w:rFonts w:ascii="Times New Roman" w:eastAsia="Times New Roman" w:hAnsi="Times New Roman" w:cs="Times New Roman"/>
                <w:color w:val="000000"/>
                <w:sz w:val="16"/>
                <w:szCs w:val="16"/>
              </w:rPr>
              <w:t>ptrs-PortIndex</w:t>
            </w:r>
            <w:proofErr w:type="spellEnd"/>
            <w:r w:rsidRPr="00E073B3">
              <w:rPr>
                <w:rFonts w:ascii="Times New Roman" w:eastAsia="Times New Roman" w:hAnsi="Times New Roman" w:cs="Times New Roman"/>
                <w:color w:val="000000"/>
                <w:sz w:val="16"/>
                <w:szCs w:val="16"/>
              </w:rPr>
              <w:t>) for NR Positioning in R16</w:t>
            </w:r>
            <w:r w:rsidRPr="00E073B3">
              <w:rPr>
                <w:rFonts w:ascii="Times New Roman" w:eastAsia="Times New Roman" w:hAnsi="Times New Roman" w:cs="Times New Roman"/>
                <w:color w:val="000000"/>
                <w:sz w:val="16"/>
                <w:szCs w:val="16"/>
              </w:rPr>
              <w:br/>
            </w:r>
            <w:r w:rsidRPr="00E073B3">
              <w:rPr>
                <w:rFonts w:ascii="Times New Roman" w:eastAsia="Times New Roman" w:hAnsi="Times New Roman" w:cs="Times New Roman"/>
                <w:color w:val="000000"/>
                <w:sz w:val="16"/>
                <w:szCs w:val="16"/>
              </w:rPr>
              <w:br/>
            </w:r>
            <w:r w:rsidRPr="00E073B3">
              <w:rPr>
                <w:rFonts w:ascii="Times New Roman" w:eastAsia="Times New Roman" w:hAnsi="Times New Roman" w:cs="Times New Roman"/>
                <w:color w:val="000000"/>
                <w:sz w:val="16"/>
                <w:szCs w:val="16"/>
                <w:u w:val="single"/>
              </w:rPr>
              <w:br/>
              <w:t>Proposal from rapporteur</w:t>
            </w:r>
            <w:r w:rsidRPr="00E073B3">
              <w:rPr>
                <w:rFonts w:ascii="Times New Roman" w:eastAsia="Times New Roman" w:hAnsi="Times New Roman" w:cs="Times New Roman"/>
                <w:color w:val="000000"/>
                <w:sz w:val="16"/>
                <w:szCs w:val="16"/>
              </w:rPr>
              <w:br/>
              <w:t xml:space="preserve">- Conclude on applicability of </w:t>
            </w:r>
            <w:proofErr w:type="spellStart"/>
            <w:r w:rsidRPr="00E073B3">
              <w:rPr>
                <w:rFonts w:ascii="Times New Roman" w:eastAsia="Times New Roman" w:hAnsi="Times New Roman" w:cs="Times New Roman"/>
                <w:color w:val="000000"/>
                <w:sz w:val="16"/>
                <w:szCs w:val="16"/>
              </w:rPr>
              <w:t>ptrs-PortIndex</w:t>
            </w:r>
            <w:proofErr w:type="spellEnd"/>
            <w:r w:rsidRPr="00E073B3">
              <w:rPr>
                <w:rFonts w:ascii="Times New Roman" w:eastAsia="Times New Roman" w:hAnsi="Times New Roman" w:cs="Times New Roman"/>
                <w:color w:val="000000"/>
                <w:sz w:val="16"/>
                <w:szCs w:val="16"/>
              </w:rPr>
              <w:t xml:space="preserve"> for NR Positioning at the RAN1#98bis meeting</w:t>
            </w:r>
          </w:p>
        </w:tc>
      </w:tr>
      <w:tr w:rsidR="00E834E4" w:rsidRPr="00E073B3" w14:paraId="7B0FBEDD" w14:textId="77777777" w:rsidTr="00852A92">
        <w:trPr>
          <w:trHeight w:val="46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FA4330A"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UL PRS/SRS Configuration</w:t>
            </w:r>
          </w:p>
        </w:tc>
        <w:tc>
          <w:tcPr>
            <w:tcW w:w="936" w:type="dxa"/>
            <w:tcBorders>
              <w:top w:val="nil"/>
              <w:left w:val="nil"/>
              <w:bottom w:val="single" w:sz="4" w:space="0" w:color="auto"/>
              <w:right w:val="single" w:sz="4" w:space="0" w:color="auto"/>
            </w:tcBorders>
            <w:shd w:val="clear" w:color="auto" w:fill="auto"/>
            <w:noWrap/>
            <w:vAlign w:val="center"/>
            <w:hideMark/>
          </w:tcPr>
          <w:p w14:paraId="5947021D"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1428F991"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620" w:type="dxa"/>
            <w:tcBorders>
              <w:top w:val="single" w:sz="4" w:space="0" w:color="auto"/>
              <w:left w:val="nil"/>
              <w:bottom w:val="single" w:sz="4" w:space="0" w:color="auto"/>
              <w:right w:val="single" w:sz="4" w:space="0" w:color="auto"/>
            </w:tcBorders>
            <w:vAlign w:val="center"/>
          </w:tcPr>
          <w:p w14:paraId="32292368" w14:textId="59426782" w:rsidR="00E834E4" w:rsidRPr="00703523" w:rsidRDefault="005F4A05" w:rsidP="0075677B">
            <w:pPr>
              <w:spacing w:after="0" w:line="240" w:lineRule="auto"/>
              <w:jc w:val="center"/>
              <w:rPr>
                <w:rFonts w:ascii="Times New Roman" w:eastAsia="Times New Roman" w:hAnsi="Times New Roman" w:cs="Times New Roman"/>
                <w:sz w:val="16"/>
                <w:szCs w:val="16"/>
              </w:rPr>
            </w:pPr>
            <w:r w:rsidRPr="00703523">
              <w:rPr>
                <w:rFonts w:ascii="Times New Roman" w:hAnsi="Times New Roman" w:cs="Times New Roman"/>
                <w:sz w:val="16"/>
                <w:szCs w:val="16"/>
              </w:rPr>
              <w:t>SRS-Resource</w:t>
            </w:r>
          </w:p>
        </w:tc>
        <w:tc>
          <w:tcPr>
            <w:tcW w:w="1890" w:type="dxa"/>
            <w:tcBorders>
              <w:top w:val="nil"/>
              <w:left w:val="single" w:sz="4" w:space="0" w:color="auto"/>
              <w:bottom w:val="single" w:sz="4" w:space="0" w:color="auto"/>
              <w:right w:val="single" w:sz="4" w:space="0" w:color="auto"/>
            </w:tcBorders>
            <w:shd w:val="clear" w:color="auto" w:fill="auto"/>
            <w:noWrap/>
            <w:vAlign w:val="center"/>
            <w:hideMark/>
          </w:tcPr>
          <w:p w14:paraId="02FAD9CA" w14:textId="72DA0CC7" w:rsidR="00E834E4" w:rsidRPr="00E073B3" w:rsidRDefault="00E834E4" w:rsidP="00E073B3">
            <w:pPr>
              <w:spacing w:after="0" w:line="240" w:lineRule="auto"/>
              <w:jc w:val="center"/>
              <w:rPr>
                <w:rFonts w:ascii="Times New Roman" w:eastAsia="Times New Roman" w:hAnsi="Times New Roman" w:cs="Times New Roman"/>
                <w:sz w:val="16"/>
                <w:szCs w:val="16"/>
              </w:rPr>
            </w:pPr>
            <w:proofErr w:type="spellStart"/>
            <w:r w:rsidRPr="00E073B3">
              <w:rPr>
                <w:rFonts w:ascii="Times New Roman" w:eastAsia="Times New Roman" w:hAnsi="Times New Roman" w:cs="Times New Roman"/>
                <w:sz w:val="16"/>
                <w:szCs w:val="16"/>
              </w:rPr>
              <w:t>transmissionComb</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6C81D101" w14:textId="7133181A" w:rsidR="00E834E4" w:rsidRPr="00E073B3" w:rsidRDefault="00E207DD"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FFS for RAN2 WG</w:t>
            </w:r>
          </w:p>
        </w:tc>
        <w:tc>
          <w:tcPr>
            <w:tcW w:w="1980" w:type="dxa"/>
            <w:tcBorders>
              <w:top w:val="nil"/>
              <w:left w:val="nil"/>
              <w:bottom w:val="single" w:sz="4" w:space="0" w:color="auto"/>
              <w:right w:val="single" w:sz="4" w:space="0" w:color="auto"/>
            </w:tcBorders>
            <w:shd w:val="clear" w:color="auto" w:fill="auto"/>
            <w:vAlign w:val="center"/>
            <w:hideMark/>
          </w:tcPr>
          <w:p w14:paraId="4B3BFD2A"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roofErr w:type="spellStart"/>
            <w:r w:rsidRPr="00E073B3">
              <w:rPr>
                <w:rFonts w:ascii="Times New Roman" w:eastAsia="Times New Roman" w:hAnsi="Times New Roman" w:cs="Times New Roman"/>
                <w:sz w:val="16"/>
                <w:szCs w:val="16"/>
              </w:rPr>
              <w:t>transmissionComb</w:t>
            </w:r>
            <w:proofErr w:type="spellEnd"/>
            <w:r w:rsidRPr="00E073B3">
              <w:rPr>
                <w:rFonts w:ascii="Times New Roman" w:eastAsia="Times New Roman" w:hAnsi="Times New Roman" w:cs="Times New Roman"/>
                <w:sz w:val="16"/>
                <w:szCs w:val="16"/>
              </w:rPr>
              <w:t xml:space="preserve"> </w:t>
            </w:r>
            <w:proofErr w:type="spellStart"/>
            <w:r w:rsidRPr="00E073B3">
              <w:rPr>
                <w:rFonts w:ascii="Times New Roman" w:eastAsia="Times New Roman" w:hAnsi="Times New Roman" w:cs="Times New Roman"/>
                <w:sz w:val="16"/>
                <w:szCs w:val="16"/>
              </w:rPr>
              <w:t>combOffset</w:t>
            </w:r>
            <w:proofErr w:type="spellEnd"/>
            <w:r w:rsidRPr="00E073B3">
              <w:rPr>
                <w:rFonts w:ascii="Times New Roman" w:eastAsia="Times New Roman" w:hAnsi="Times New Roman" w:cs="Times New Roman"/>
                <w:sz w:val="16"/>
                <w:szCs w:val="16"/>
              </w:rPr>
              <w:br/>
            </w:r>
            <w:proofErr w:type="spellStart"/>
            <w:r w:rsidRPr="00E073B3">
              <w:rPr>
                <w:rFonts w:ascii="Times New Roman" w:eastAsia="Times New Roman" w:hAnsi="Times New Roman" w:cs="Times New Roman"/>
                <w:sz w:val="16"/>
                <w:szCs w:val="16"/>
              </w:rPr>
              <w:t>transmissionComb</w:t>
            </w:r>
            <w:proofErr w:type="spellEnd"/>
            <w:r w:rsidRPr="00E073B3">
              <w:rPr>
                <w:rFonts w:ascii="Times New Roman" w:eastAsia="Times New Roman" w:hAnsi="Times New Roman" w:cs="Times New Roman"/>
                <w:sz w:val="16"/>
                <w:szCs w:val="16"/>
              </w:rPr>
              <w:t xml:space="preserve"> </w:t>
            </w:r>
            <w:proofErr w:type="spellStart"/>
            <w:r w:rsidRPr="00E073B3">
              <w:rPr>
                <w:rFonts w:ascii="Times New Roman" w:eastAsia="Times New Roman" w:hAnsi="Times New Roman" w:cs="Times New Roman"/>
                <w:sz w:val="16"/>
                <w:szCs w:val="16"/>
              </w:rPr>
              <w:t>cyclicShift</w:t>
            </w:r>
            <w:proofErr w:type="spellEnd"/>
          </w:p>
        </w:tc>
        <w:tc>
          <w:tcPr>
            <w:tcW w:w="4590" w:type="dxa"/>
            <w:tcBorders>
              <w:top w:val="nil"/>
              <w:left w:val="nil"/>
              <w:bottom w:val="single" w:sz="4" w:space="0" w:color="auto"/>
              <w:right w:val="single" w:sz="4" w:space="0" w:color="auto"/>
            </w:tcBorders>
            <w:shd w:val="clear" w:color="auto" w:fill="auto"/>
            <w:vAlign w:val="center"/>
            <w:hideMark/>
          </w:tcPr>
          <w:p w14:paraId="576C1118" w14:textId="50308D03" w:rsidR="00E834E4" w:rsidRPr="00E073B3" w:rsidRDefault="00E834E4" w:rsidP="007D1EC8">
            <w:pPr>
              <w:spacing w:after="0" w:line="240" w:lineRule="auto"/>
              <w:rPr>
                <w:rFonts w:ascii="Times New Roman" w:eastAsia="Times New Roman" w:hAnsi="Times New Roman" w:cs="Times New Roman"/>
                <w:color w:val="000000"/>
                <w:sz w:val="16"/>
                <w:szCs w:val="16"/>
              </w:rPr>
            </w:pPr>
            <w:proofErr w:type="spellStart"/>
            <w:r w:rsidRPr="00E073B3">
              <w:rPr>
                <w:rFonts w:ascii="Times New Roman" w:eastAsia="Times New Roman" w:hAnsi="Times New Roman" w:cs="Times New Roman"/>
                <w:color w:val="000000"/>
                <w:sz w:val="16"/>
                <w:szCs w:val="16"/>
              </w:rPr>
              <w:t>transmissionCombComb</w:t>
            </w:r>
            <w:proofErr w:type="spellEnd"/>
            <w:r w:rsidRPr="00E073B3">
              <w:rPr>
                <w:rFonts w:ascii="Times New Roman" w:eastAsia="Times New Roman" w:hAnsi="Times New Roman" w:cs="Times New Roman"/>
                <w:color w:val="000000"/>
                <w:sz w:val="16"/>
                <w:szCs w:val="16"/>
              </w:rPr>
              <w:t xml:space="preserve"> value (2 or 4</w:t>
            </w:r>
            <w:r w:rsidR="007D1EC8">
              <w:rPr>
                <w:rFonts w:ascii="Times New Roman" w:eastAsia="Times New Roman" w:hAnsi="Times New Roman" w:cs="Times New Roman"/>
                <w:color w:val="000000"/>
                <w:sz w:val="16"/>
                <w:szCs w:val="16"/>
              </w:rPr>
              <w:t xml:space="preserve"> or 8</w:t>
            </w:r>
            <w:r w:rsidRPr="00E073B3">
              <w:rPr>
                <w:rFonts w:ascii="Times New Roman" w:eastAsia="Times New Roman" w:hAnsi="Times New Roman" w:cs="Times New Roman"/>
                <w:color w:val="000000"/>
                <w:sz w:val="16"/>
                <w:szCs w:val="16"/>
              </w:rPr>
              <w:t>) and comb offset (0..combValue-1) (see TS 38.214 [19], clause 6.2.1)</w:t>
            </w:r>
          </w:p>
        </w:tc>
        <w:tc>
          <w:tcPr>
            <w:tcW w:w="1710" w:type="dxa"/>
            <w:tcBorders>
              <w:top w:val="nil"/>
              <w:left w:val="nil"/>
              <w:bottom w:val="single" w:sz="4" w:space="0" w:color="auto"/>
              <w:right w:val="single" w:sz="4" w:space="0" w:color="auto"/>
            </w:tcBorders>
            <w:shd w:val="clear" w:color="auto" w:fill="auto"/>
            <w:vAlign w:val="center"/>
            <w:hideMark/>
          </w:tcPr>
          <w:p w14:paraId="67D8A194" w14:textId="77777777" w:rsidR="00E834E4" w:rsidRPr="00E073B3" w:rsidRDefault="00E834E4" w:rsidP="00E073B3">
            <w:pPr>
              <w:spacing w:after="0" w:line="240" w:lineRule="auto"/>
              <w:jc w:val="center"/>
              <w:rPr>
                <w:rFonts w:ascii="Times New Roman" w:eastAsia="Times New Roman" w:hAnsi="Times New Roman" w:cs="Times New Roman"/>
                <w:color w:val="000000"/>
                <w:sz w:val="16"/>
                <w:szCs w:val="16"/>
              </w:rPr>
            </w:pPr>
            <w:r w:rsidRPr="00E073B3">
              <w:rPr>
                <w:rFonts w:ascii="Times New Roman" w:eastAsia="Times New Roman" w:hAnsi="Times New Roman" w:cs="Times New Roman"/>
                <w:color w:val="000000"/>
                <w:sz w:val="16"/>
                <w:szCs w:val="16"/>
              </w:rPr>
              <w:t xml:space="preserve">n2 </w:t>
            </w:r>
            <w:proofErr w:type="spellStart"/>
            <w:r w:rsidRPr="00E073B3">
              <w:rPr>
                <w:rFonts w:ascii="Times New Roman" w:eastAsia="Times New Roman" w:hAnsi="Times New Roman" w:cs="Times New Roman"/>
                <w:color w:val="000000"/>
                <w:sz w:val="16"/>
                <w:szCs w:val="16"/>
              </w:rPr>
              <w:t>combOffset</w:t>
            </w:r>
            <w:proofErr w:type="spellEnd"/>
            <w:r w:rsidRPr="00E073B3">
              <w:rPr>
                <w:rFonts w:ascii="Times New Roman" w:eastAsia="Times New Roman" w:hAnsi="Times New Roman" w:cs="Times New Roman"/>
                <w:color w:val="000000"/>
                <w:sz w:val="16"/>
                <w:szCs w:val="16"/>
              </w:rPr>
              <w:t xml:space="preserve"> (0,1), </w:t>
            </w:r>
            <w:proofErr w:type="spellStart"/>
            <w:r w:rsidRPr="00E073B3">
              <w:rPr>
                <w:rFonts w:ascii="Times New Roman" w:eastAsia="Times New Roman" w:hAnsi="Times New Roman" w:cs="Times New Roman"/>
                <w:color w:val="000000"/>
                <w:sz w:val="16"/>
                <w:szCs w:val="16"/>
              </w:rPr>
              <w:t>cyclicShift</w:t>
            </w:r>
            <w:proofErr w:type="spellEnd"/>
            <w:r w:rsidRPr="00E073B3">
              <w:rPr>
                <w:rFonts w:ascii="Times New Roman" w:eastAsia="Times New Roman" w:hAnsi="Times New Roman" w:cs="Times New Roman"/>
                <w:color w:val="000000"/>
                <w:sz w:val="16"/>
                <w:szCs w:val="16"/>
              </w:rPr>
              <w:t xml:space="preserve"> (0,…,7)</w:t>
            </w:r>
            <w:r w:rsidRPr="00E073B3">
              <w:rPr>
                <w:rFonts w:ascii="Times New Roman" w:eastAsia="Times New Roman" w:hAnsi="Times New Roman" w:cs="Times New Roman"/>
                <w:color w:val="000000"/>
                <w:sz w:val="16"/>
                <w:szCs w:val="16"/>
              </w:rPr>
              <w:br/>
              <w:t xml:space="preserve">n4 </w:t>
            </w:r>
            <w:proofErr w:type="spellStart"/>
            <w:r w:rsidRPr="00E073B3">
              <w:rPr>
                <w:rFonts w:ascii="Times New Roman" w:eastAsia="Times New Roman" w:hAnsi="Times New Roman" w:cs="Times New Roman"/>
                <w:color w:val="000000"/>
                <w:sz w:val="16"/>
                <w:szCs w:val="16"/>
              </w:rPr>
              <w:t>combOffset</w:t>
            </w:r>
            <w:proofErr w:type="spellEnd"/>
            <w:r w:rsidRPr="00E073B3">
              <w:rPr>
                <w:rFonts w:ascii="Times New Roman" w:eastAsia="Times New Roman" w:hAnsi="Times New Roman" w:cs="Times New Roman"/>
                <w:color w:val="000000"/>
                <w:sz w:val="16"/>
                <w:szCs w:val="16"/>
              </w:rPr>
              <w:t xml:space="preserve"> (0,..,3), </w:t>
            </w:r>
            <w:proofErr w:type="spellStart"/>
            <w:r w:rsidRPr="00E073B3">
              <w:rPr>
                <w:rFonts w:ascii="Times New Roman" w:eastAsia="Times New Roman" w:hAnsi="Times New Roman" w:cs="Times New Roman"/>
                <w:color w:val="000000"/>
                <w:sz w:val="16"/>
                <w:szCs w:val="16"/>
              </w:rPr>
              <w:t>cyclicShift</w:t>
            </w:r>
            <w:proofErr w:type="spellEnd"/>
            <w:r w:rsidRPr="00E073B3">
              <w:rPr>
                <w:rFonts w:ascii="Times New Roman" w:eastAsia="Times New Roman" w:hAnsi="Times New Roman" w:cs="Times New Roman"/>
                <w:color w:val="000000"/>
                <w:sz w:val="16"/>
                <w:szCs w:val="16"/>
              </w:rPr>
              <w:t xml:space="preserve"> (0,…,11)</w:t>
            </w:r>
            <w:r w:rsidRPr="00E073B3">
              <w:rPr>
                <w:rFonts w:ascii="Times New Roman" w:eastAsia="Times New Roman" w:hAnsi="Times New Roman" w:cs="Times New Roman"/>
                <w:color w:val="000000"/>
                <w:sz w:val="16"/>
                <w:szCs w:val="16"/>
              </w:rPr>
              <w:br/>
            </w:r>
            <w:r w:rsidRPr="00E073B3">
              <w:rPr>
                <w:rFonts w:ascii="Times New Roman" w:eastAsia="Times New Roman" w:hAnsi="Times New Roman" w:cs="Times New Roman"/>
                <w:b/>
                <w:bCs/>
                <w:color w:val="FF0000"/>
                <w:sz w:val="16"/>
                <w:szCs w:val="16"/>
              </w:rPr>
              <w:t xml:space="preserve">n8 </w:t>
            </w:r>
            <w:proofErr w:type="spellStart"/>
            <w:r w:rsidRPr="00E073B3">
              <w:rPr>
                <w:rFonts w:ascii="Times New Roman" w:eastAsia="Times New Roman" w:hAnsi="Times New Roman" w:cs="Times New Roman"/>
                <w:b/>
                <w:bCs/>
                <w:color w:val="FF0000"/>
                <w:sz w:val="16"/>
                <w:szCs w:val="16"/>
              </w:rPr>
              <w:t>comboffset</w:t>
            </w:r>
            <w:proofErr w:type="spellEnd"/>
            <w:r w:rsidRPr="00E073B3">
              <w:rPr>
                <w:rFonts w:ascii="Times New Roman" w:eastAsia="Times New Roman" w:hAnsi="Times New Roman" w:cs="Times New Roman"/>
                <w:b/>
                <w:bCs/>
                <w:color w:val="FF0000"/>
                <w:sz w:val="16"/>
                <w:szCs w:val="16"/>
              </w:rPr>
              <w:t xml:space="preserve"> (0,..,7), </w:t>
            </w:r>
            <w:proofErr w:type="spellStart"/>
            <w:r w:rsidRPr="00E073B3">
              <w:rPr>
                <w:rFonts w:ascii="Times New Roman" w:eastAsia="Times New Roman" w:hAnsi="Times New Roman" w:cs="Times New Roman"/>
                <w:b/>
                <w:bCs/>
                <w:color w:val="FF0000"/>
                <w:sz w:val="16"/>
                <w:szCs w:val="16"/>
              </w:rPr>
              <w:t>cyclicShift</w:t>
            </w:r>
            <w:proofErr w:type="spellEnd"/>
            <w:r w:rsidRPr="00E073B3">
              <w:rPr>
                <w:rFonts w:ascii="Times New Roman" w:eastAsia="Times New Roman" w:hAnsi="Times New Roman" w:cs="Times New Roman"/>
                <w:b/>
                <w:bCs/>
                <w:color w:val="FF0000"/>
                <w:sz w:val="16"/>
                <w:szCs w:val="16"/>
              </w:rPr>
              <w:t xml:space="preserve"> (0,…,FFS)</w:t>
            </w:r>
          </w:p>
        </w:tc>
        <w:tc>
          <w:tcPr>
            <w:tcW w:w="1170" w:type="dxa"/>
            <w:tcBorders>
              <w:top w:val="nil"/>
              <w:left w:val="nil"/>
              <w:bottom w:val="single" w:sz="4" w:space="0" w:color="auto"/>
              <w:right w:val="single" w:sz="4" w:space="0" w:color="auto"/>
            </w:tcBorders>
            <w:shd w:val="clear" w:color="auto" w:fill="auto"/>
            <w:noWrap/>
            <w:vAlign w:val="center"/>
            <w:hideMark/>
          </w:tcPr>
          <w:p w14:paraId="7CBB9F20"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170" w:type="dxa"/>
            <w:tcBorders>
              <w:top w:val="nil"/>
              <w:left w:val="nil"/>
              <w:bottom w:val="single" w:sz="4" w:space="0" w:color="auto"/>
              <w:right w:val="single" w:sz="4" w:space="0" w:color="auto"/>
            </w:tcBorders>
            <w:shd w:val="clear" w:color="auto" w:fill="auto"/>
            <w:vAlign w:val="center"/>
            <w:hideMark/>
          </w:tcPr>
          <w:p w14:paraId="44D49233"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UE specific</w:t>
            </w:r>
          </w:p>
        </w:tc>
        <w:tc>
          <w:tcPr>
            <w:tcW w:w="1260" w:type="dxa"/>
            <w:tcBorders>
              <w:top w:val="nil"/>
              <w:left w:val="nil"/>
              <w:bottom w:val="single" w:sz="4" w:space="0" w:color="auto"/>
              <w:right w:val="single" w:sz="4" w:space="0" w:color="auto"/>
            </w:tcBorders>
            <w:shd w:val="clear" w:color="auto" w:fill="auto"/>
            <w:hideMark/>
          </w:tcPr>
          <w:p w14:paraId="29F986DF" w14:textId="719E97C2" w:rsidR="00E834E4" w:rsidRPr="00E073B3" w:rsidRDefault="00E834E4"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763" w:type="dxa"/>
            <w:tcBorders>
              <w:top w:val="nil"/>
              <w:left w:val="nil"/>
              <w:bottom w:val="single" w:sz="4" w:space="0" w:color="auto"/>
              <w:right w:val="single" w:sz="4" w:space="0" w:color="auto"/>
            </w:tcBorders>
            <w:shd w:val="clear" w:color="auto" w:fill="auto"/>
            <w:vAlign w:val="center"/>
            <w:hideMark/>
          </w:tcPr>
          <w:p w14:paraId="64B7D268" w14:textId="77777777" w:rsidR="00E834E4" w:rsidRPr="00E073B3" w:rsidRDefault="00E834E4"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For positioning, the SRS comb size set is extended from {2</w:t>
            </w:r>
            <w:proofErr w:type="gramStart"/>
            <w:r w:rsidRPr="00E073B3">
              <w:rPr>
                <w:rFonts w:ascii="Times New Roman" w:eastAsia="Times New Roman" w:hAnsi="Times New Roman" w:cs="Times New Roman"/>
                <w:sz w:val="16"/>
                <w:szCs w:val="16"/>
              </w:rPr>
              <w:t>,4</w:t>
            </w:r>
            <w:proofErr w:type="gramEnd"/>
            <w:r w:rsidRPr="00E073B3">
              <w:rPr>
                <w:rFonts w:ascii="Times New Roman" w:eastAsia="Times New Roman" w:hAnsi="Times New Roman" w:cs="Times New Roman"/>
                <w:sz w:val="16"/>
                <w:szCs w:val="16"/>
              </w:rPr>
              <w:t xml:space="preserve">} to {2,4,8} </w:t>
            </w:r>
            <w:r w:rsidRPr="00E073B3">
              <w:rPr>
                <w:rFonts w:ascii="Times New Roman" w:eastAsia="Times New Roman" w:hAnsi="Times New Roman" w:cs="Times New Roman"/>
                <w:sz w:val="16"/>
                <w:szCs w:val="16"/>
              </w:rPr>
              <w:br/>
            </w:r>
            <w:r w:rsidRPr="00E073B3">
              <w:rPr>
                <w:rFonts w:ascii="Times New Roman" w:eastAsia="Times New Roman" w:hAnsi="Times New Roman" w:cs="Times New Roman"/>
                <w:sz w:val="16"/>
                <w:szCs w:val="16"/>
              </w:rPr>
              <w:br/>
              <w:t xml:space="preserve">- The RE pattern of an SRS resource for positioning is configured with a </w:t>
            </w:r>
            <w:proofErr w:type="spellStart"/>
            <w:r w:rsidRPr="00E073B3">
              <w:rPr>
                <w:rFonts w:ascii="Times New Roman" w:eastAsia="Times New Roman" w:hAnsi="Times New Roman" w:cs="Times New Roman"/>
                <w:sz w:val="16"/>
                <w:szCs w:val="16"/>
              </w:rPr>
              <w:t>combOffset</w:t>
            </w:r>
            <w:proofErr w:type="spellEnd"/>
            <w:r w:rsidRPr="00E073B3">
              <w:rPr>
                <w:rFonts w:ascii="Times New Roman" w:eastAsia="Times New Roman" w:hAnsi="Times New Roman" w:cs="Times New Roman"/>
                <w:sz w:val="16"/>
                <w:szCs w:val="16"/>
              </w:rPr>
              <w:t xml:space="preserve"> for the first symbol in an SRS resource. </w:t>
            </w:r>
            <w:r w:rsidRPr="00E073B3">
              <w:rPr>
                <w:rFonts w:ascii="Times New Roman" w:eastAsia="Times New Roman" w:hAnsi="Times New Roman" w:cs="Times New Roman"/>
                <w:sz w:val="16"/>
                <w:szCs w:val="16"/>
              </w:rPr>
              <w:br/>
              <w:t xml:space="preserve">- The relative RE offsets of following symbols are defined relative to the </w:t>
            </w:r>
            <w:proofErr w:type="spellStart"/>
            <w:r w:rsidRPr="00E073B3">
              <w:rPr>
                <w:rFonts w:ascii="Times New Roman" w:eastAsia="Times New Roman" w:hAnsi="Times New Roman" w:cs="Times New Roman"/>
                <w:sz w:val="16"/>
                <w:szCs w:val="16"/>
              </w:rPr>
              <w:t>combOffset</w:t>
            </w:r>
            <w:proofErr w:type="spellEnd"/>
            <w:r w:rsidRPr="00E073B3">
              <w:rPr>
                <w:rFonts w:ascii="Times New Roman" w:eastAsia="Times New Roman" w:hAnsi="Times New Roman" w:cs="Times New Roman"/>
                <w:sz w:val="16"/>
                <w:szCs w:val="16"/>
              </w:rPr>
              <w:t xml:space="preserve"> of the first symbol in the SRS resource. </w:t>
            </w:r>
            <w:r w:rsidRPr="00E073B3">
              <w:rPr>
                <w:rFonts w:ascii="Times New Roman" w:eastAsia="Times New Roman" w:hAnsi="Times New Roman" w:cs="Times New Roman"/>
                <w:sz w:val="16"/>
                <w:szCs w:val="16"/>
              </w:rPr>
              <w:br/>
              <w:t>- A relative RE offset of each of the following symbols is derived from the configured number of symbols for an SRS resource, the comb size for the SRS resource and the SRS symbol index within the SRS resource.</w:t>
            </w:r>
            <w:r w:rsidRPr="00E073B3">
              <w:rPr>
                <w:rFonts w:ascii="Times New Roman" w:eastAsia="Times New Roman" w:hAnsi="Times New Roman" w:cs="Times New Roman"/>
                <w:sz w:val="16"/>
                <w:szCs w:val="16"/>
              </w:rPr>
              <w:br/>
              <w:t>--FFS: The use of the following for deriving the relative offset in addition to the above: 1) A configurable number of consecutive symbols with the same offset 2) Repetition factor</w:t>
            </w:r>
            <w:r w:rsidRPr="00E073B3">
              <w:rPr>
                <w:rFonts w:ascii="Times New Roman" w:eastAsia="Times New Roman" w:hAnsi="Times New Roman" w:cs="Times New Roman"/>
                <w:sz w:val="16"/>
                <w:szCs w:val="16"/>
              </w:rPr>
              <w:br/>
            </w:r>
            <w:r w:rsidRPr="00E073B3">
              <w:rPr>
                <w:rFonts w:ascii="Times New Roman" w:eastAsia="Times New Roman" w:hAnsi="Times New Roman" w:cs="Times New Roman"/>
                <w:sz w:val="16"/>
                <w:szCs w:val="16"/>
              </w:rPr>
              <w:br/>
              <w:t>FFS cyclic shift values -  RAN1 has not yet discussed/concluded on applicability of cyclic shift values for NR Positioning in R16</w:t>
            </w:r>
            <w:r w:rsidRPr="00E073B3">
              <w:rPr>
                <w:rFonts w:ascii="Times New Roman" w:eastAsia="Times New Roman" w:hAnsi="Times New Roman" w:cs="Times New Roman"/>
                <w:sz w:val="16"/>
                <w:szCs w:val="16"/>
              </w:rPr>
              <w:br/>
            </w:r>
            <w:r w:rsidRPr="00E073B3">
              <w:rPr>
                <w:rFonts w:ascii="Times New Roman" w:eastAsia="Times New Roman" w:hAnsi="Times New Roman" w:cs="Times New Roman"/>
                <w:sz w:val="16"/>
                <w:szCs w:val="16"/>
              </w:rPr>
              <w:br/>
            </w:r>
            <w:r w:rsidRPr="00E073B3">
              <w:rPr>
                <w:rFonts w:ascii="Times New Roman" w:eastAsia="Times New Roman" w:hAnsi="Times New Roman" w:cs="Times New Roman"/>
                <w:sz w:val="16"/>
                <w:szCs w:val="16"/>
              </w:rPr>
              <w:br/>
            </w:r>
            <w:r w:rsidRPr="00E073B3">
              <w:rPr>
                <w:rFonts w:ascii="Times New Roman" w:eastAsia="Times New Roman" w:hAnsi="Times New Roman" w:cs="Times New Roman"/>
                <w:sz w:val="16"/>
                <w:szCs w:val="16"/>
                <w:u w:val="single"/>
              </w:rPr>
              <w:t>Proposal from rapporteur</w:t>
            </w:r>
            <w:r w:rsidRPr="00E073B3">
              <w:rPr>
                <w:rFonts w:ascii="Times New Roman" w:eastAsia="Times New Roman" w:hAnsi="Times New Roman" w:cs="Times New Roman"/>
                <w:sz w:val="16"/>
                <w:szCs w:val="16"/>
                <w:u w:val="single"/>
              </w:rPr>
              <w:br/>
            </w:r>
            <w:r w:rsidRPr="00E073B3">
              <w:rPr>
                <w:rFonts w:ascii="Times New Roman" w:eastAsia="Times New Roman" w:hAnsi="Times New Roman" w:cs="Times New Roman"/>
                <w:sz w:val="16"/>
                <w:szCs w:val="16"/>
              </w:rPr>
              <w:t>- Conclude on cyclic shift values for NR Positioning in R16 at the RAN1#98bis meeting</w:t>
            </w:r>
          </w:p>
        </w:tc>
      </w:tr>
      <w:tr w:rsidR="00E834E4" w:rsidRPr="00E073B3" w14:paraId="3C34EA99" w14:textId="77777777" w:rsidTr="00852A92">
        <w:trPr>
          <w:trHeight w:val="30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61A1162"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UL PRS/SRS Configuration</w:t>
            </w:r>
          </w:p>
        </w:tc>
        <w:tc>
          <w:tcPr>
            <w:tcW w:w="936" w:type="dxa"/>
            <w:tcBorders>
              <w:top w:val="nil"/>
              <w:left w:val="nil"/>
              <w:bottom w:val="single" w:sz="4" w:space="0" w:color="auto"/>
              <w:right w:val="single" w:sz="4" w:space="0" w:color="auto"/>
            </w:tcBorders>
            <w:shd w:val="clear" w:color="auto" w:fill="auto"/>
            <w:noWrap/>
            <w:vAlign w:val="center"/>
            <w:hideMark/>
          </w:tcPr>
          <w:p w14:paraId="5119A20F"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5F6B01E6"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620" w:type="dxa"/>
            <w:tcBorders>
              <w:top w:val="single" w:sz="4" w:space="0" w:color="auto"/>
              <w:left w:val="nil"/>
              <w:bottom w:val="single" w:sz="4" w:space="0" w:color="auto"/>
              <w:right w:val="single" w:sz="4" w:space="0" w:color="auto"/>
            </w:tcBorders>
            <w:vAlign w:val="center"/>
          </w:tcPr>
          <w:p w14:paraId="0A8C79A5" w14:textId="79F9940D" w:rsidR="00E834E4" w:rsidRPr="00703523" w:rsidRDefault="005F4A05" w:rsidP="0075677B">
            <w:pPr>
              <w:spacing w:after="0" w:line="240" w:lineRule="auto"/>
              <w:jc w:val="center"/>
              <w:rPr>
                <w:rFonts w:ascii="Times New Roman" w:eastAsia="Times New Roman" w:hAnsi="Times New Roman" w:cs="Times New Roman"/>
                <w:sz w:val="16"/>
                <w:szCs w:val="16"/>
              </w:rPr>
            </w:pPr>
            <w:r w:rsidRPr="00703523">
              <w:rPr>
                <w:rFonts w:ascii="Times New Roman" w:hAnsi="Times New Roman" w:cs="Times New Roman"/>
                <w:sz w:val="16"/>
                <w:szCs w:val="16"/>
              </w:rPr>
              <w:t>SRS-Resource</w:t>
            </w:r>
          </w:p>
        </w:tc>
        <w:tc>
          <w:tcPr>
            <w:tcW w:w="1890" w:type="dxa"/>
            <w:tcBorders>
              <w:top w:val="nil"/>
              <w:left w:val="single" w:sz="4" w:space="0" w:color="auto"/>
              <w:bottom w:val="single" w:sz="4" w:space="0" w:color="auto"/>
              <w:right w:val="single" w:sz="4" w:space="0" w:color="auto"/>
            </w:tcBorders>
            <w:shd w:val="clear" w:color="auto" w:fill="auto"/>
            <w:noWrap/>
            <w:vAlign w:val="center"/>
            <w:hideMark/>
          </w:tcPr>
          <w:p w14:paraId="2734B657" w14:textId="6F402305" w:rsidR="00E834E4" w:rsidRPr="00E073B3" w:rsidRDefault="00E834E4" w:rsidP="00E073B3">
            <w:pPr>
              <w:spacing w:after="0" w:line="240" w:lineRule="auto"/>
              <w:jc w:val="center"/>
              <w:rPr>
                <w:rFonts w:ascii="Times New Roman" w:eastAsia="Times New Roman" w:hAnsi="Times New Roman" w:cs="Times New Roman"/>
                <w:sz w:val="16"/>
                <w:szCs w:val="16"/>
              </w:rPr>
            </w:pPr>
            <w:proofErr w:type="spellStart"/>
            <w:r w:rsidRPr="00E073B3">
              <w:rPr>
                <w:rFonts w:ascii="Times New Roman" w:eastAsia="Times New Roman" w:hAnsi="Times New Roman" w:cs="Times New Roman"/>
                <w:sz w:val="16"/>
                <w:szCs w:val="16"/>
              </w:rPr>
              <w:t>resourceMapping</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2C43DCA8" w14:textId="6C30EE5A" w:rsidR="00E834E4" w:rsidRPr="00E073B3" w:rsidRDefault="00E207DD"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FFS for RAN2 WG</w:t>
            </w:r>
          </w:p>
        </w:tc>
        <w:tc>
          <w:tcPr>
            <w:tcW w:w="1980" w:type="dxa"/>
            <w:tcBorders>
              <w:top w:val="nil"/>
              <w:left w:val="nil"/>
              <w:bottom w:val="single" w:sz="4" w:space="0" w:color="auto"/>
              <w:right w:val="single" w:sz="4" w:space="0" w:color="auto"/>
            </w:tcBorders>
            <w:shd w:val="clear" w:color="auto" w:fill="auto"/>
            <w:vAlign w:val="center"/>
            <w:hideMark/>
          </w:tcPr>
          <w:p w14:paraId="4274E396" w14:textId="0946A9C9" w:rsidR="00E834E4" w:rsidRPr="00E073B3" w:rsidRDefault="00E834E4" w:rsidP="00E073B3">
            <w:pPr>
              <w:spacing w:after="0" w:line="240" w:lineRule="auto"/>
              <w:jc w:val="center"/>
              <w:rPr>
                <w:rFonts w:ascii="Times New Roman" w:eastAsia="Times New Roman" w:hAnsi="Times New Roman" w:cs="Times New Roman"/>
                <w:sz w:val="16"/>
                <w:szCs w:val="16"/>
              </w:rPr>
            </w:pPr>
            <w:proofErr w:type="spellStart"/>
            <w:r w:rsidRPr="00E073B3">
              <w:rPr>
                <w:rFonts w:ascii="Times New Roman" w:eastAsia="Times New Roman" w:hAnsi="Times New Roman" w:cs="Times New Roman"/>
                <w:sz w:val="16"/>
                <w:szCs w:val="16"/>
              </w:rPr>
              <w:t>resourceMapping</w:t>
            </w:r>
            <w:proofErr w:type="spellEnd"/>
            <w:r w:rsidRPr="00E073B3">
              <w:rPr>
                <w:rFonts w:ascii="Times New Roman" w:eastAsia="Times New Roman" w:hAnsi="Times New Roman" w:cs="Times New Roman"/>
                <w:sz w:val="16"/>
                <w:szCs w:val="16"/>
              </w:rPr>
              <w:t xml:space="preserve"> </w:t>
            </w:r>
            <w:proofErr w:type="spellStart"/>
            <w:r w:rsidRPr="00E073B3">
              <w:rPr>
                <w:rFonts w:ascii="Times New Roman" w:eastAsia="Times New Roman" w:hAnsi="Times New Roman" w:cs="Times New Roman"/>
                <w:sz w:val="16"/>
                <w:szCs w:val="16"/>
              </w:rPr>
              <w:t>startPosition</w:t>
            </w:r>
            <w:proofErr w:type="spellEnd"/>
            <w:r w:rsidRPr="00E073B3">
              <w:rPr>
                <w:rFonts w:ascii="Times New Roman" w:eastAsia="Times New Roman" w:hAnsi="Times New Roman" w:cs="Times New Roman"/>
                <w:sz w:val="16"/>
                <w:szCs w:val="16"/>
              </w:rPr>
              <w:br/>
            </w:r>
            <w:proofErr w:type="spellStart"/>
            <w:r w:rsidRPr="00E073B3">
              <w:rPr>
                <w:rFonts w:ascii="Times New Roman" w:eastAsia="Times New Roman" w:hAnsi="Times New Roman" w:cs="Times New Roman"/>
                <w:sz w:val="16"/>
                <w:szCs w:val="16"/>
              </w:rPr>
              <w:t>resourceMapping</w:t>
            </w:r>
            <w:proofErr w:type="spellEnd"/>
            <w:r w:rsidRPr="00E073B3">
              <w:rPr>
                <w:rFonts w:ascii="Times New Roman" w:eastAsia="Times New Roman" w:hAnsi="Times New Roman" w:cs="Times New Roman"/>
                <w:sz w:val="16"/>
                <w:szCs w:val="16"/>
              </w:rPr>
              <w:t xml:space="preserve"> </w:t>
            </w:r>
            <w:proofErr w:type="spellStart"/>
            <w:r w:rsidRPr="00E073B3">
              <w:rPr>
                <w:rFonts w:ascii="Times New Roman" w:eastAsia="Times New Roman" w:hAnsi="Times New Roman" w:cs="Times New Roman"/>
                <w:sz w:val="16"/>
                <w:szCs w:val="16"/>
              </w:rPr>
              <w:t>nrofSymbols</w:t>
            </w:r>
            <w:proofErr w:type="spellEnd"/>
            <w:r w:rsidRPr="00E073B3">
              <w:rPr>
                <w:rFonts w:ascii="Times New Roman" w:eastAsia="Times New Roman" w:hAnsi="Times New Roman" w:cs="Times New Roman"/>
                <w:sz w:val="16"/>
                <w:szCs w:val="16"/>
              </w:rPr>
              <w:br/>
            </w:r>
            <w:r w:rsidR="00DA3CAA">
              <w:rPr>
                <w:rFonts w:ascii="Times New Roman" w:eastAsia="Times New Roman" w:hAnsi="Times New Roman" w:cs="Times New Roman"/>
                <w:sz w:val="16"/>
                <w:szCs w:val="16"/>
              </w:rPr>
              <w:t xml:space="preserve">FFS: </w:t>
            </w:r>
            <w:proofErr w:type="spellStart"/>
            <w:r w:rsidRPr="00E073B3">
              <w:rPr>
                <w:rFonts w:ascii="Times New Roman" w:eastAsia="Times New Roman" w:hAnsi="Times New Roman" w:cs="Times New Roman"/>
                <w:sz w:val="16"/>
                <w:szCs w:val="16"/>
              </w:rPr>
              <w:t>resourceMapping</w:t>
            </w:r>
            <w:proofErr w:type="spellEnd"/>
            <w:r w:rsidRPr="00E073B3">
              <w:rPr>
                <w:rFonts w:ascii="Times New Roman" w:eastAsia="Times New Roman" w:hAnsi="Times New Roman" w:cs="Times New Roman"/>
                <w:sz w:val="16"/>
                <w:szCs w:val="16"/>
              </w:rPr>
              <w:t xml:space="preserve"> </w:t>
            </w:r>
            <w:proofErr w:type="spellStart"/>
            <w:r w:rsidRPr="00E073B3">
              <w:rPr>
                <w:rFonts w:ascii="Times New Roman" w:eastAsia="Times New Roman" w:hAnsi="Times New Roman" w:cs="Times New Roman"/>
                <w:sz w:val="16"/>
                <w:szCs w:val="16"/>
              </w:rPr>
              <w:t>repetitionFactor</w:t>
            </w:r>
            <w:proofErr w:type="spellEnd"/>
          </w:p>
        </w:tc>
        <w:tc>
          <w:tcPr>
            <w:tcW w:w="4590" w:type="dxa"/>
            <w:tcBorders>
              <w:top w:val="nil"/>
              <w:left w:val="nil"/>
              <w:bottom w:val="single" w:sz="4" w:space="0" w:color="auto"/>
              <w:right w:val="single" w:sz="4" w:space="0" w:color="auto"/>
            </w:tcBorders>
            <w:shd w:val="clear" w:color="auto" w:fill="auto"/>
            <w:vAlign w:val="center"/>
            <w:hideMark/>
          </w:tcPr>
          <w:p w14:paraId="194BC112" w14:textId="77777777" w:rsidR="00E834E4" w:rsidRPr="00E073B3" w:rsidRDefault="00E834E4"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xml:space="preserve">OFDM symbol location of the SRS resource within a slot including number of OFDM symbols (N = 1, 2 or 4 per SRS resource), </w:t>
            </w:r>
            <w:proofErr w:type="spellStart"/>
            <w:r w:rsidRPr="00E073B3">
              <w:rPr>
                <w:rFonts w:ascii="Times New Roman" w:eastAsia="Times New Roman" w:hAnsi="Times New Roman" w:cs="Times New Roman"/>
                <w:sz w:val="16"/>
                <w:szCs w:val="16"/>
              </w:rPr>
              <w:t>startPosition</w:t>
            </w:r>
            <w:proofErr w:type="spellEnd"/>
            <w:r w:rsidRPr="00E073B3">
              <w:rPr>
                <w:rFonts w:ascii="Times New Roman" w:eastAsia="Times New Roman" w:hAnsi="Times New Roman" w:cs="Times New Roman"/>
                <w:sz w:val="16"/>
                <w:szCs w:val="16"/>
              </w:rPr>
              <w:t xml:space="preserve"> (</w:t>
            </w:r>
            <w:proofErr w:type="spellStart"/>
            <w:r w:rsidRPr="00E073B3">
              <w:rPr>
                <w:rFonts w:ascii="Times New Roman" w:eastAsia="Times New Roman" w:hAnsi="Times New Roman" w:cs="Times New Roman"/>
                <w:sz w:val="16"/>
                <w:szCs w:val="16"/>
              </w:rPr>
              <w:t>SRSSymbolStartPosition</w:t>
            </w:r>
            <w:proofErr w:type="spellEnd"/>
            <w:r w:rsidRPr="00E073B3">
              <w:rPr>
                <w:rFonts w:ascii="Times New Roman" w:eastAsia="Times New Roman" w:hAnsi="Times New Roman" w:cs="Times New Roman"/>
                <w:sz w:val="16"/>
                <w:szCs w:val="16"/>
              </w:rPr>
              <w:t xml:space="preserve"> = 0</w:t>
            </w:r>
            <w:proofErr w:type="gramStart"/>
            <w:r w:rsidRPr="00E073B3">
              <w:rPr>
                <w:rFonts w:ascii="Times New Roman" w:eastAsia="Times New Roman" w:hAnsi="Times New Roman" w:cs="Times New Roman"/>
                <w:sz w:val="16"/>
                <w:szCs w:val="16"/>
              </w:rPr>
              <w:t>..5</w:t>
            </w:r>
            <w:proofErr w:type="gramEnd"/>
            <w:r w:rsidRPr="00E073B3">
              <w:rPr>
                <w:rFonts w:ascii="Times New Roman" w:eastAsia="Times New Roman" w:hAnsi="Times New Roman" w:cs="Times New Roman"/>
                <w:sz w:val="16"/>
                <w:szCs w:val="16"/>
              </w:rPr>
              <w:t>;</w:t>
            </w:r>
            <w:r w:rsidRPr="00E073B3">
              <w:rPr>
                <w:rFonts w:ascii="Times New Roman" w:eastAsia="Times New Roman" w:hAnsi="Times New Roman" w:cs="Times New Roman"/>
                <w:sz w:val="16"/>
                <w:szCs w:val="16"/>
              </w:rPr>
              <w:br/>
              <w:t xml:space="preserve">"0" refers to the last symbol, "1" refers to the second last symbol) and </w:t>
            </w:r>
            <w:proofErr w:type="spellStart"/>
            <w:r w:rsidRPr="00E073B3">
              <w:rPr>
                <w:rFonts w:ascii="Times New Roman" w:eastAsia="Times New Roman" w:hAnsi="Times New Roman" w:cs="Times New Roman"/>
                <w:sz w:val="16"/>
                <w:szCs w:val="16"/>
              </w:rPr>
              <w:t>RepetitionFactor</w:t>
            </w:r>
            <w:proofErr w:type="spellEnd"/>
            <w:r w:rsidRPr="00E073B3">
              <w:rPr>
                <w:rFonts w:ascii="Times New Roman" w:eastAsia="Times New Roman" w:hAnsi="Times New Roman" w:cs="Times New Roman"/>
                <w:sz w:val="16"/>
                <w:szCs w:val="16"/>
              </w:rPr>
              <w:t xml:space="preserve"> (r = 1, 2 or 4) (see TS 38.214 [19], clause 6.2.1 and TS 38.211 [16], clause 6.4.1.4).</w:t>
            </w:r>
            <w:r w:rsidRPr="00E073B3">
              <w:rPr>
                <w:rFonts w:ascii="Times New Roman" w:eastAsia="Times New Roman" w:hAnsi="Times New Roman" w:cs="Times New Roman"/>
                <w:sz w:val="16"/>
                <w:szCs w:val="16"/>
              </w:rPr>
              <w:br/>
              <w:t>The configured SRS resource does not exceed the slot boundary.</w:t>
            </w:r>
          </w:p>
        </w:tc>
        <w:tc>
          <w:tcPr>
            <w:tcW w:w="1710" w:type="dxa"/>
            <w:tcBorders>
              <w:top w:val="nil"/>
              <w:left w:val="nil"/>
              <w:bottom w:val="single" w:sz="4" w:space="0" w:color="auto"/>
              <w:right w:val="single" w:sz="4" w:space="0" w:color="auto"/>
            </w:tcBorders>
            <w:shd w:val="clear" w:color="auto" w:fill="auto"/>
            <w:vAlign w:val="center"/>
            <w:hideMark/>
          </w:tcPr>
          <w:p w14:paraId="0A3A7F46" w14:textId="02EFDBE3" w:rsidR="00E834E4" w:rsidRPr="00E073B3" w:rsidRDefault="00E834E4" w:rsidP="00E073B3">
            <w:pPr>
              <w:spacing w:after="0" w:line="240" w:lineRule="auto"/>
              <w:jc w:val="center"/>
              <w:rPr>
                <w:rFonts w:ascii="Times New Roman" w:eastAsia="Times New Roman" w:hAnsi="Times New Roman" w:cs="Times New Roman"/>
                <w:sz w:val="16"/>
                <w:szCs w:val="16"/>
              </w:rPr>
            </w:pPr>
            <w:proofErr w:type="spellStart"/>
            <w:r w:rsidRPr="00E073B3">
              <w:rPr>
                <w:rFonts w:ascii="Times New Roman" w:eastAsia="Times New Roman" w:hAnsi="Times New Roman" w:cs="Times New Roman"/>
                <w:sz w:val="16"/>
                <w:szCs w:val="16"/>
              </w:rPr>
              <w:t>startPosition</w:t>
            </w:r>
            <w:proofErr w:type="spellEnd"/>
            <w:r w:rsidRPr="00E073B3">
              <w:rPr>
                <w:rFonts w:ascii="Times New Roman" w:eastAsia="Times New Roman" w:hAnsi="Times New Roman" w:cs="Times New Roman"/>
                <w:sz w:val="16"/>
                <w:szCs w:val="16"/>
              </w:rPr>
              <w:t xml:space="preserve"> INTEGER (0,…,5</w:t>
            </w:r>
            <w:r w:rsidRPr="00E073B3">
              <w:rPr>
                <w:rFonts w:ascii="Times New Roman" w:eastAsia="Times New Roman" w:hAnsi="Times New Roman" w:cs="Times New Roman"/>
                <w:b/>
                <w:bCs/>
                <w:color w:val="FF0000"/>
                <w:sz w:val="16"/>
                <w:szCs w:val="16"/>
              </w:rPr>
              <w:t>, 6, …,13</w:t>
            </w:r>
            <w:r w:rsidRPr="00E073B3">
              <w:rPr>
                <w:rFonts w:ascii="Times New Roman" w:eastAsia="Times New Roman" w:hAnsi="Times New Roman" w:cs="Times New Roman"/>
                <w:sz w:val="16"/>
                <w:szCs w:val="16"/>
              </w:rPr>
              <w:t>)</w:t>
            </w:r>
            <w:r w:rsidRPr="00E073B3">
              <w:rPr>
                <w:rFonts w:ascii="Times New Roman" w:eastAsia="Times New Roman" w:hAnsi="Times New Roman" w:cs="Times New Roman"/>
                <w:sz w:val="16"/>
                <w:szCs w:val="16"/>
              </w:rPr>
              <w:br/>
            </w:r>
            <w:proofErr w:type="spellStart"/>
            <w:r w:rsidRPr="00E073B3">
              <w:rPr>
                <w:rFonts w:ascii="Times New Roman" w:eastAsia="Times New Roman" w:hAnsi="Times New Roman" w:cs="Times New Roman"/>
                <w:sz w:val="16"/>
                <w:szCs w:val="16"/>
              </w:rPr>
              <w:t>nrofSymbols</w:t>
            </w:r>
            <w:proofErr w:type="spellEnd"/>
            <w:r w:rsidRPr="00E073B3">
              <w:rPr>
                <w:rFonts w:ascii="Times New Roman" w:eastAsia="Times New Roman" w:hAnsi="Times New Roman" w:cs="Times New Roman"/>
                <w:sz w:val="16"/>
                <w:szCs w:val="16"/>
              </w:rPr>
              <w:t xml:space="preserve"> ENUMERATED {n1,n2,n4</w:t>
            </w:r>
            <w:r w:rsidRPr="00E073B3">
              <w:rPr>
                <w:rFonts w:ascii="Times New Roman" w:eastAsia="Times New Roman" w:hAnsi="Times New Roman" w:cs="Times New Roman"/>
                <w:b/>
                <w:bCs/>
                <w:color w:val="FF0000"/>
                <w:sz w:val="16"/>
                <w:szCs w:val="16"/>
              </w:rPr>
              <w:t>, n8, n12</w:t>
            </w:r>
            <w:r w:rsidRPr="00E073B3">
              <w:rPr>
                <w:rFonts w:ascii="Times New Roman" w:eastAsia="Times New Roman" w:hAnsi="Times New Roman" w:cs="Times New Roman"/>
                <w:sz w:val="16"/>
                <w:szCs w:val="16"/>
              </w:rPr>
              <w:t>}</w:t>
            </w:r>
            <w:r w:rsidRPr="00E073B3">
              <w:rPr>
                <w:rFonts w:ascii="Times New Roman" w:eastAsia="Times New Roman" w:hAnsi="Times New Roman" w:cs="Times New Roman"/>
                <w:sz w:val="16"/>
                <w:szCs w:val="16"/>
              </w:rPr>
              <w:br/>
            </w:r>
            <w:r w:rsidR="00DA3CAA">
              <w:rPr>
                <w:rFonts w:ascii="Times New Roman" w:eastAsia="Times New Roman" w:hAnsi="Times New Roman" w:cs="Times New Roman"/>
                <w:sz w:val="16"/>
                <w:szCs w:val="16"/>
              </w:rPr>
              <w:t xml:space="preserve">FFS: </w:t>
            </w:r>
            <w:proofErr w:type="spellStart"/>
            <w:r w:rsidRPr="00E073B3">
              <w:rPr>
                <w:rFonts w:ascii="Times New Roman" w:eastAsia="Times New Roman" w:hAnsi="Times New Roman" w:cs="Times New Roman"/>
                <w:sz w:val="16"/>
                <w:szCs w:val="16"/>
              </w:rPr>
              <w:t>repetitionFactor</w:t>
            </w:r>
            <w:proofErr w:type="spellEnd"/>
            <w:r w:rsidRPr="00E073B3">
              <w:rPr>
                <w:rFonts w:ascii="Times New Roman" w:eastAsia="Times New Roman" w:hAnsi="Times New Roman" w:cs="Times New Roman"/>
                <w:sz w:val="16"/>
                <w:szCs w:val="16"/>
              </w:rPr>
              <w:t xml:space="preserve"> ENUMERATED {n1,n2,n4}</w:t>
            </w:r>
          </w:p>
        </w:tc>
        <w:tc>
          <w:tcPr>
            <w:tcW w:w="1170" w:type="dxa"/>
            <w:tcBorders>
              <w:top w:val="nil"/>
              <w:left w:val="nil"/>
              <w:bottom w:val="single" w:sz="4" w:space="0" w:color="auto"/>
              <w:right w:val="single" w:sz="4" w:space="0" w:color="auto"/>
            </w:tcBorders>
            <w:shd w:val="clear" w:color="auto" w:fill="auto"/>
            <w:noWrap/>
            <w:vAlign w:val="center"/>
            <w:hideMark/>
          </w:tcPr>
          <w:p w14:paraId="01314898"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170" w:type="dxa"/>
            <w:tcBorders>
              <w:top w:val="nil"/>
              <w:left w:val="nil"/>
              <w:bottom w:val="single" w:sz="4" w:space="0" w:color="auto"/>
              <w:right w:val="single" w:sz="4" w:space="0" w:color="auto"/>
            </w:tcBorders>
            <w:shd w:val="clear" w:color="auto" w:fill="auto"/>
            <w:vAlign w:val="center"/>
            <w:hideMark/>
          </w:tcPr>
          <w:p w14:paraId="5ABAB07B"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UE specific</w:t>
            </w:r>
          </w:p>
        </w:tc>
        <w:tc>
          <w:tcPr>
            <w:tcW w:w="1260" w:type="dxa"/>
            <w:tcBorders>
              <w:top w:val="nil"/>
              <w:left w:val="nil"/>
              <w:bottom w:val="single" w:sz="4" w:space="0" w:color="auto"/>
              <w:right w:val="single" w:sz="4" w:space="0" w:color="auto"/>
            </w:tcBorders>
            <w:shd w:val="clear" w:color="auto" w:fill="auto"/>
            <w:hideMark/>
          </w:tcPr>
          <w:p w14:paraId="4711408A" w14:textId="2C34DCB8" w:rsidR="00E834E4" w:rsidRPr="00E073B3" w:rsidRDefault="00E834E4"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763" w:type="dxa"/>
            <w:tcBorders>
              <w:top w:val="nil"/>
              <w:left w:val="nil"/>
              <w:bottom w:val="single" w:sz="4" w:space="0" w:color="auto"/>
              <w:right w:val="single" w:sz="4" w:space="0" w:color="auto"/>
            </w:tcBorders>
            <w:shd w:val="clear" w:color="auto" w:fill="auto"/>
            <w:vAlign w:val="center"/>
            <w:hideMark/>
          </w:tcPr>
          <w:p w14:paraId="7BE5DBF9" w14:textId="77777777" w:rsidR="00E834E4" w:rsidRPr="00E073B3" w:rsidRDefault="00E834E4"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For positioning, the number of consecutive OFDM symbols in an SRS resource is configurable with one of the values in the set {1, 2, 4, 8, 12}</w:t>
            </w:r>
            <w:r w:rsidRPr="00E073B3">
              <w:rPr>
                <w:rFonts w:ascii="Times New Roman" w:eastAsia="Times New Roman" w:hAnsi="Times New Roman" w:cs="Times New Roman"/>
                <w:sz w:val="16"/>
                <w:szCs w:val="16"/>
              </w:rPr>
              <w:br/>
            </w:r>
            <w:r w:rsidRPr="00E073B3">
              <w:rPr>
                <w:rFonts w:ascii="Times New Roman" w:eastAsia="Times New Roman" w:hAnsi="Times New Roman" w:cs="Times New Roman"/>
                <w:sz w:val="16"/>
                <w:szCs w:val="16"/>
              </w:rPr>
              <w:br/>
              <w:t xml:space="preserve">For positioning, starting positions in the time domain for the SRS resource can be anywhere in the slot, i.e. an offset </w:t>
            </w:r>
            <w:proofErr w:type="spellStart"/>
            <w:r w:rsidRPr="00E073B3">
              <w:rPr>
                <w:rFonts w:ascii="Times New Roman" w:eastAsia="Times New Roman" w:hAnsi="Times New Roman" w:cs="Times New Roman"/>
                <w:sz w:val="16"/>
                <w:szCs w:val="16"/>
              </w:rPr>
              <w:t>loffset</w:t>
            </w:r>
            <w:proofErr w:type="spellEnd"/>
            <w:r w:rsidRPr="00E073B3">
              <w:rPr>
                <w:rFonts w:ascii="Times New Roman" w:eastAsia="Times New Roman" w:hAnsi="Times New Roman" w:cs="Times New Roman"/>
                <w:sz w:val="16"/>
                <w:szCs w:val="16"/>
              </w:rPr>
              <w:t xml:space="preserve">  range of {0,1,…,13}</w:t>
            </w:r>
            <w:r w:rsidRPr="00E073B3">
              <w:rPr>
                <w:rFonts w:ascii="Times New Roman" w:eastAsia="Times New Roman" w:hAnsi="Times New Roman" w:cs="Times New Roman"/>
                <w:sz w:val="16"/>
                <w:szCs w:val="16"/>
              </w:rPr>
              <w:br/>
            </w:r>
            <w:r w:rsidRPr="00E073B3">
              <w:rPr>
                <w:rFonts w:ascii="Times New Roman" w:eastAsia="Times New Roman" w:hAnsi="Times New Roman" w:cs="Times New Roman"/>
                <w:sz w:val="16"/>
                <w:szCs w:val="16"/>
              </w:rPr>
              <w:br/>
              <w:t>FFS. RAN1 has not yet discussed/concluded on applicability of repetition factor for NR Positioning in R16</w:t>
            </w:r>
            <w:r w:rsidRPr="00E073B3">
              <w:rPr>
                <w:rFonts w:ascii="Times New Roman" w:eastAsia="Times New Roman" w:hAnsi="Times New Roman" w:cs="Times New Roman"/>
                <w:sz w:val="16"/>
                <w:szCs w:val="16"/>
              </w:rPr>
              <w:br/>
            </w:r>
            <w:r w:rsidRPr="00E073B3">
              <w:rPr>
                <w:rFonts w:ascii="Times New Roman" w:eastAsia="Times New Roman" w:hAnsi="Times New Roman" w:cs="Times New Roman"/>
                <w:sz w:val="16"/>
                <w:szCs w:val="16"/>
              </w:rPr>
              <w:br/>
            </w:r>
            <w:r w:rsidRPr="00E073B3">
              <w:rPr>
                <w:rFonts w:ascii="Times New Roman" w:eastAsia="Times New Roman" w:hAnsi="Times New Roman" w:cs="Times New Roman"/>
                <w:sz w:val="16"/>
                <w:szCs w:val="16"/>
                <w:u w:val="single"/>
              </w:rPr>
              <w:br/>
              <w:t xml:space="preserve">Proposal from rapporteur </w:t>
            </w:r>
            <w:r w:rsidRPr="00E073B3">
              <w:rPr>
                <w:rFonts w:ascii="Times New Roman" w:eastAsia="Times New Roman" w:hAnsi="Times New Roman" w:cs="Times New Roman"/>
                <w:sz w:val="16"/>
                <w:szCs w:val="16"/>
              </w:rPr>
              <w:br/>
              <w:t>- Repetition factor field and values are reused for NR Positioning in R16</w:t>
            </w:r>
          </w:p>
        </w:tc>
      </w:tr>
      <w:tr w:rsidR="00E834E4" w:rsidRPr="00E073B3" w14:paraId="1EA1BF7C" w14:textId="77777777" w:rsidTr="00852A92">
        <w:trPr>
          <w:trHeight w:val="10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518D542"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lastRenderedPageBreak/>
              <w:t>NR UL PRS/SRS Configuration</w:t>
            </w:r>
          </w:p>
        </w:tc>
        <w:tc>
          <w:tcPr>
            <w:tcW w:w="936" w:type="dxa"/>
            <w:tcBorders>
              <w:top w:val="nil"/>
              <w:left w:val="nil"/>
              <w:bottom w:val="single" w:sz="4" w:space="0" w:color="auto"/>
              <w:right w:val="single" w:sz="4" w:space="0" w:color="auto"/>
            </w:tcBorders>
            <w:shd w:val="clear" w:color="auto" w:fill="auto"/>
            <w:noWrap/>
            <w:vAlign w:val="center"/>
            <w:hideMark/>
          </w:tcPr>
          <w:p w14:paraId="34BA3179"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6608C965"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620" w:type="dxa"/>
            <w:tcBorders>
              <w:top w:val="single" w:sz="4" w:space="0" w:color="auto"/>
              <w:left w:val="nil"/>
              <w:bottom w:val="single" w:sz="4" w:space="0" w:color="auto"/>
              <w:right w:val="single" w:sz="4" w:space="0" w:color="auto"/>
            </w:tcBorders>
            <w:vAlign w:val="center"/>
          </w:tcPr>
          <w:p w14:paraId="4B5DEAB7" w14:textId="60CF13BA" w:rsidR="00E834E4" w:rsidRPr="00703523" w:rsidRDefault="005F4A05" w:rsidP="0075677B">
            <w:pPr>
              <w:spacing w:after="0" w:line="240" w:lineRule="auto"/>
              <w:jc w:val="center"/>
              <w:rPr>
                <w:rFonts w:ascii="Times New Roman" w:eastAsia="Times New Roman" w:hAnsi="Times New Roman" w:cs="Times New Roman"/>
                <w:color w:val="000000"/>
                <w:sz w:val="16"/>
                <w:szCs w:val="16"/>
              </w:rPr>
            </w:pPr>
            <w:r w:rsidRPr="00703523">
              <w:rPr>
                <w:rFonts w:ascii="Times New Roman" w:hAnsi="Times New Roman" w:cs="Times New Roman"/>
                <w:sz w:val="16"/>
                <w:szCs w:val="16"/>
              </w:rPr>
              <w:t>SRS-Resource</w:t>
            </w:r>
          </w:p>
        </w:tc>
        <w:tc>
          <w:tcPr>
            <w:tcW w:w="1890" w:type="dxa"/>
            <w:tcBorders>
              <w:top w:val="nil"/>
              <w:left w:val="single" w:sz="4" w:space="0" w:color="auto"/>
              <w:bottom w:val="single" w:sz="4" w:space="0" w:color="auto"/>
              <w:right w:val="single" w:sz="4" w:space="0" w:color="auto"/>
            </w:tcBorders>
            <w:shd w:val="clear" w:color="auto" w:fill="auto"/>
            <w:vAlign w:val="center"/>
            <w:hideMark/>
          </w:tcPr>
          <w:p w14:paraId="7A230ABE" w14:textId="45FC0F45" w:rsidR="00E834E4" w:rsidRPr="00E073B3" w:rsidRDefault="00DA3CAA" w:rsidP="00E073B3">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FFS: </w:t>
            </w:r>
            <w:proofErr w:type="spellStart"/>
            <w:r w:rsidR="00E834E4" w:rsidRPr="00E073B3">
              <w:rPr>
                <w:rFonts w:ascii="Times New Roman" w:eastAsia="Times New Roman" w:hAnsi="Times New Roman" w:cs="Times New Roman"/>
                <w:color w:val="000000"/>
                <w:sz w:val="16"/>
                <w:szCs w:val="16"/>
              </w:rPr>
              <w:t>freqDomainPosition</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2D60202C" w14:textId="03045996" w:rsidR="00E834E4" w:rsidRPr="00E073B3" w:rsidRDefault="00E207DD"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FFS for RAN2 WG</w:t>
            </w:r>
          </w:p>
        </w:tc>
        <w:tc>
          <w:tcPr>
            <w:tcW w:w="1980" w:type="dxa"/>
            <w:tcBorders>
              <w:top w:val="nil"/>
              <w:left w:val="nil"/>
              <w:bottom w:val="single" w:sz="4" w:space="0" w:color="auto"/>
              <w:right w:val="single" w:sz="4" w:space="0" w:color="auto"/>
            </w:tcBorders>
            <w:shd w:val="clear" w:color="auto" w:fill="auto"/>
            <w:vAlign w:val="center"/>
            <w:hideMark/>
          </w:tcPr>
          <w:p w14:paraId="5BBF0948" w14:textId="5DFA61BD" w:rsidR="00E834E4" w:rsidRPr="00E073B3" w:rsidRDefault="00DA3CAA" w:rsidP="00E073B3">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FFS: </w:t>
            </w:r>
            <w:proofErr w:type="spellStart"/>
            <w:r w:rsidR="00E834E4" w:rsidRPr="00E073B3">
              <w:rPr>
                <w:rFonts w:ascii="Times New Roman" w:eastAsia="Times New Roman" w:hAnsi="Times New Roman" w:cs="Times New Roman"/>
                <w:color w:val="000000"/>
                <w:sz w:val="16"/>
                <w:szCs w:val="16"/>
              </w:rPr>
              <w:t>freqDomainPosition</w:t>
            </w:r>
            <w:proofErr w:type="spellEnd"/>
          </w:p>
        </w:tc>
        <w:tc>
          <w:tcPr>
            <w:tcW w:w="4590" w:type="dxa"/>
            <w:tcBorders>
              <w:top w:val="nil"/>
              <w:left w:val="nil"/>
              <w:bottom w:val="single" w:sz="4" w:space="0" w:color="auto"/>
              <w:right w:val="single" w:sz="4" w:space="0" w:color="auto"/>
            </w:tcBorders>
            <w:shd w:val="clear" w:color="auto" w:fill="auto"/>
            <w:vAlign w:val="center"/>
            <w:hideMark/>
          </w:tcPr>
          <w:p w14:paraId="4AD3EC11" w14:textId="1E9A6944" w:rsidR="00E834E4" w:rsidRPr="00E073B3" w:rsidRDefault="00DA3CAA" w:rsidP="00E073B3">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color w:val="000000"/>
                <w:sz w:val="16"/>
                <w:szCs w:val="16"/>
              </w:rPr>
              <w:t xml:space="preserve">FFS: </w:t>
            </w:r>
            <w:r w:rsidR="00E834E4" w:rsidRPr="00E073B3">
              <w:rPr>
                <w:rFonts w:ascii="Times New Roman" w:eastAsia="Times New Roman" w:hAnsi="Times New Roman" w:cs="Times New Roman"/>
                <w:sz w:val="16"/>
                <w:szCs w:val="16"/>
              </w:rPr>
              <w:t xml:space="preserve">Defining frequency domain position and configurable shift, as defined by the higher layer parameters </w:t>
            </w:r>
            <w:proofErr w:type="spellStart"/>
            <w:r w:rsidR="00E834E4" w:rsidRPr="00E073B3">
              <w:rPr>
                <w:rFonts w:ascii="Times New Roman" w:eastAsia="Times New Roman" w:hAnsi="Times New Roman" w:cs="Times New Roman"/>
                <w:sz w:val="16"/>
                <w:szCs w:val="16"/>
              </w:rPr>
              <w:t>freqDomainPosition</w:t>
            </w:r>
            <w:proofErr w:type="spellEnd"/>
            <w:r w:rsidR="00E834E4" w:rsidRPr="00E073B3">
              <w:rPr>
                <w:rFonts w:ascii="Times New Roman" w:eastAsia="Times New Roman" w:hAnsi="Times New Roman" w:cs="Times New Roman"/>
                <w:sz w:val="16"/>
                <w:szCs w:val="16"/>
              </w:rPr>
              <w:t xml:space="preserve"> and </w:t>
            </w:r>
            <w:proofErr w:type="spellStart"/>
            <w:r w:rsidR="00E834E4" w:rsidRPr="00E073B3">
              <w:rPr>
                <w:rFonts w:ascii="Times New Roman" w:eastAsia="Times New Roman" w:hAnsi="Times New Roman" w:cs="Times New Roman"/>
                <w:sz w:val="16"/>
                <w:szCs w:val="16"/>
              </w:rPr>
              <w:t>freqDomainShift</w:t>
            </w:r>
            <w:proofErr w:type="spellEnd"/>
            <w:r w:rsidR="00E834E4" w:rsidRPr="00E073B3">
              <w:rPr>
                <w:rFonts w:ascii="Times New Roman" w:eastAsia="Times New Roman" w:hAnsi="Times New Roman" w:cs="Times New Roman"/>
                <w:sz w:val="16"/>
                <w:szCs w:val="16"/>
              </w:rPr>
              <w:t xml:space="preserve">, respectively, and described in </w:t>
            </w:r>
            <w:proofErr w:type="spellStart"/>
            <w:r w:rsidR="00E834E4" w:rsidRPr="00E073B3">
              <w:rPr>
                <w:rFonts w:ascii="Times New Roman" w:eastAsia="Times New Roman" w:hAnsi="Times New Roman" w:cs="Times New Roman"/>
                <w:sz w:val="16"/>
                <w:szCs w:val="16"/>
              </w:rPr>
              <w:t>Subclause</w:t>
            </w:r>
            <w:proofErr w:type="spellEnd"/>
            <w:r w:rsidR="00E834E4" w:rsidRPr="00E073B3">
              <w:rPr>
                <w:rFonts w:ascii="Times New Roman" w:eastAsia="Times New Roman" w:hAnsi="Times New Roman" w:cs="Times New Roman"/>
                <w:sz w:val="16"/>
                <w:szCs w:val="16"/>
              </w:rPr>
              <w:t xml:space="preserve"> 6.4.1.4 of [4, TS 38.211]</w:t>
            </w:r>
          </w:p>
        </w:tc>
        <w:tc>
          <w:tcPr>
            <w:tcW w:w="1710" w:type="dxa"/>
            <w:tcBorders>
              <w:top w:val="nil"/>
              <w:left w:val="nil"/>
              <w:bottom w:val="single" w:sz="4" w:space="0" w:color="auto"/>
              <w:right w:val="single" w:sz="4" w:space="0" w:color="auto"/>
            </w:tcBorders>
            <w:shd w:val="clear" w:color="auto" w:fill="auto"/>
            <w:vAlign w:val="center"/>
            <w:hideMark/>
          </w:tcPr>
          <w:p w14:paraId="3F142B02" w14:textId="24C51758" w:rsidR="00E834E4" w:rsidRPr="00E073B3" w:rsidRDefault="00DA3CAA"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color w:val="000000"/>
                <w:sz w:val="16"/>
                <w:szCs w:val="16"/>
              </w:rPr>
              <w:t xml:space="preserve">FFS: </w:t>
            </w:r>
            <w:r w:rsidR="00E834E4" w:rsidRPr="00E073B3">
              <w:rPr>
                <w:rFonts w:ascii="Times New Roman" w:eastAsia="Times New Roman" w:hAnsi="Times New Roman" w:cs="Times New Roman"/>
                <w:sz w:val="16"/>
                <w:szCs w:val="16"/>
              </w:rPr>
              <w:t>INTEGER (0,…,67)</w:t>
            </w:r>
          </w:p>
        </w:tc>
        <w:tc>
          <w:tcPr>
            <w:tcW w:w="1170" w:type="dxa"/>
            <w:tcBorders>
              <w:top w:val="nil"/>
              <w:left w:val="nil"/>
              <w:bottom w:val="single" w:sz="4" w:space="0" w:color="auto"/>
              <w:right w:val="single" w:sz="4" w:space="0" w:color="auto"/>
            </w:tcBorders>
            <w:shd w:val="clear" w:color="auto" w:fill="auto"/>
            <w:noWrap/>
            <w:vAlign w:val="center"/>
            <w:hideMark/>
          </w:tcPr>
          <w:p w14:paraId="03C2B59C"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170" w:type="dxa"/>
            <w:tcBorders>
              <w:top w:val="nil"/>
              <w:left w:val="nil"/>
              <w:bottom w:val="single" w:sz="4" w:space="0" w:color="auto"/>
              <w:right w:val="single" w:sz="4" w:space="0" w:color="auto"/>
            </w:tcBorders>
            <w:shd w:val="clear" w:color="auto" w:fill="auto"/>
            <w:vAlign w:val="center"/>
            <w:hideMark/>
          </w:tcPr>
          <w:p w14:paraId="5FBDD8E4"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UE specific</w:t>
            </w:r>
          </w:p>
        </w:tc>
        <w:tc>
          <w:tcPr>
            <w:tcW w:w="1260" w:type="dxa"/>
            <w:tcBorders>
              <w:top w:val="nil"/>
              <w:left w:val="nil"/>
              <w:bottom w:val="single" w:sz="4" w:space="0" w:color="auto"/>
              <w:right w:val="single" w:sz="4" w:space="0" w:color="auto"/>
            </w:tcBorders>
            <w:shd w:val="clear" w:color="auto" w:fill="auto"/>
            <w:hideMark/>
          </w:tcPr>
          <w:p w14:paraId="11369E03" w14:textId="58ED81B1" w:rsidR="00E834E4" w:rsidRPr="00E073B3" w:rsidRDefault="00E834E4"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763" w:type="dxa"/>
            <w:tcBorders>
              <w:top w:val="nil"/>
              <w:left w:val="nil"/>
              <w:bottom w:val="single" w:sz="4" w:space="0" w:color="auto"/>
              <w:right w:val="single" w:sz="4" w:space="0" w:color="auto"/>
            </w:tcBorders>
            <w:shd w:val="clear" w:color="auto" w:fill="auto"/>
            <w:vAlign w:val="center"/>
            <w:hideMark/>
          </w:tcPr>
          <w:p w14:paraId="7758A43D" w14:textId="2A9557F8" w:rsidR="00E834E4" w:rsidRPr="00E073B3" w:rsidRDefault="00E834E4"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xml:space="preserve">FFS. RAN1 has not yet discussed/concluded on applicability of </w:t>
            </w:r>
            <w:r w:rsidR="00AA0A7A">
              <w:rPr>
                <w:rFonts w:ascii="Times New Roman" w:eastAsia="Times New Roman" w:hAnsi="Times New Roman" w:cs="Times New Roman"/>
                <w:sz w:val="16"/>
                <w:szCs w:val="16"/>
              </w:rPr>
              <w:t>this parameter</w:t>
            </w:r>
            <w:r w:rsidR="00AA0A7A" w:rsidRPr="00E073B3" w:rsidDel="00AA0A7A">
              <w:rPr>
                <w:rFonts w:ascii="Times New Roman" w:eastAsia="Times New Roman" w:hAnsi="Times New Roman" w:cs="Times New Roman"/>
                <w:sz w:val="16"/>
                <w:szCs w:val="16"/>
              </w:rPr>
              <w:t xml:space="preserve"> </w:t>
            </w:r>
            <w:r w:rsidRPr="00E073B3">
              <w:rPr>
                <w:rFonts w:ascii="Times New Roman" w:eastAsia="Times New Roman" w:hAnsi="Times New Roman" w:cs="Times New Roman"/>
                <w:sz w:val="16"/>
                <w:szCs w:val="16"/>
              </w:rPr>
              <w:t>for NR Positioning in R16</w:t>
            </w:r>
            <w:r w:rsidRPr="00E073B3">
              <w:rPr>
                <w:rFonts w:ascii="Times New Roman" w:eastAsia="Times New Roman" w:hAnsi="Times New Roman" w:cs="Times New Roman"/>
                <w:sz w:val="16"/>
                <w:szCs w:val="16"/>
              </w:rPr>
              <w:br/>
            </w:r>
            <w:r w:rsidRPr="00E073B3">
              <w:rPr>
                <w:rFonts w:ascii="Times New Roman" w:eastAsia="Times New Roman" w:hAnsi="Times New Roman" w:cs="Times New Roman"/>
                <w:sz w:val="16"/>
                <w:szCs w:val="16"/>
              </w:rPr>
              <w:br/>
            </w:r>
            <w:r w:rsidRPr="00E073B3">
              <w:rPr>
                <w:rFonts w:ascii="Times New Roman" w:eastAsia="Times New Roman" w:hAnsi="Times New Roman" w:cs="Times New Roman"/>
                <w:sz w:val="16"/>
                <w:szCs w:val="16"/>
                <w:u w:val="single"/>
              </w:rPr>
              <w:t>Proposal from rapporteur</w:t>
            </w:r>
            <w:r w:rsidRPr="00E073B3">
              <w:rPr>
                <w:rFonts w:ascii="Times New Roman" w:eastAsia="Times New Roman" w:hAnsi="Times New Roman" w:cs="Times New Roman"/>
                <w:sz w:val="16"/>
                <w:szCs w:val="16"/>
              </w:rPr>
              <w:t xml:space="preserve"> </w:t>
            </w:r>
            <w:r w:rsidRPr="00E073B3">
              <w:rPr>
                <w:rFonts w:ascii="Times New Roman" w:eastAsia="Times New Roman" w:hAnsi="Times New Roman" w:cs="Times New Roman"/>
                <w:sz w:val="16"/>
                <w:szCs w:val="16"/>
              </w:rPr>
              <w:br/>
              <w:t>- Conclude on frequency hopping at the RAN1#98bis meeting</w:t>
            </w:r>
          </w:p>
        </w:tc>
      </w:tr>
      <w:tr w:rsidR="00E834E4" w:rsidRPr="00E073B3" w14:paraId="0C34CC6B" w14:textId="77777777" w:rsidTr="00852A92">
        <w:trPr>
          <w:trHeight w:val="12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E3BAD52"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UL PRS/SRS Configuration</w:t>
            </w:r>
          </w:p>
        </w:tc>
        <w:tc>
          <w:tcPr>
            <w:tcW w:w="936" w:type="dxa"/>
            <w:tcBorders>
              <w:top w:val="nil"/>
              <w:left w:val="nil"/>
              <w:bottom w:val="single" w:sz="4" w:space="0" w:color="auto"/>
              <w:right w:val="single" w:sz="4" w:space="0" w:color="auto"/>
            </w:tcBorders>
            <w:shd w:val="clear" w:color="auto" w:fill="auto"/>
            <w:noWrap/>
            <w:vAlign w:val="center"/>
            <w:hideMark/>
          </w:tcPr>
          <w:p w14:paraId="12750240"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2DE41476"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620" w:type="dxa"/>
            <w:tcBorders>
              <w:top w:val="single" w:sz="4" w:space="0" w:color="auto"/>
              <w:left w:val="nil"/>
              <w:bottom w:val="single" w:sz="4" w:space="0" w:color="auto"/>
              <w:right w:val="single" w:sz="4" w:space="0" w:color="auto"/>
            </w:tcBorders>
            <w:vAlign w:val="center"/>
          </w:tcPr>
          <w:p w14:paraId="0A9A8F1B" w14:textId="13FD0A80" w:rsidR="00E834E4" w:rsidRPr="00703523" w:rsidRDefault="005F4A05" w:rsidP="0075677B">
            <w:pPr>
              <w:spacing w:after="0" w:line="240" w:lineRule="auto"/>
              <w:jc w:val="center"/>
              <w:rPr>
                <w:rFonts w:ascii="Times New Roman" w:eastAsia="Times New Roman" w:hAnsi="Times New Roman" w:cs="Times New Roman"/>
                <w:color w:val="000000"/>
                <w:sz w:val="16"/>
                <w:szCs w:val="16"/>
              </w:rPr>
            </w:pPr>
            <w:r w:rsidRPr="00703523">
              <w:rPr>
                <w:rFonts w:ascii="Times New Roman" w:hAnsi="Times New Roman" w:cs="Times New Roman"/>
                <w:sz w:val="16"/>
                <w:szCs w:val="16"/>
              </w:rPr>
              <w:t>SRS-Resource</w:t>
            </w:r>
          </w:p>
        </w:tc>
        <w:tc>
          <w:tcPr>
            <w:tcW w:w="1890" w:type="dxa"/>
            <w:tcBorders>
              <w:top w:val="nil"/>
              <w:left w:val="single" w:sz="4" w:space="0" w:color="auto"/>
              <w:bottom w:val="single" w:sz="4" w:space="0" w:color="auto"/>
              <w:right w:val="single" w:sz="4" w:space="0" w:color="auto"/>
            </w:tcBorders>
            <w:shd w:val="clear" w:color="auto" w:fill="auto"/>
            <w:vAlign w:val="center"/>
            <w:hideMark/>
          </w:tcPr>
          <w:p w14:paraId="21F1CA16" w14:textId="71E2A8B3" w:rsidR="00E834E4" w:rsidRPr="00E073B3" w:rsidRDefault="00DA3CAA" w:rsidP="00E073B3">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FFS: </w:t>
            </w:r>
            <w:proofErr w:type="spellStart"/>
            <w:r w:rsidR="00E834E4" w:rsidRPr="00E073B3">
              <w:rPr>
                <w:rFonts w:ascii="Times New Roman" w:eastAsia="Times New Roman" w:hAnsi="Times New Roman" w:cs="Times New Roman"/>
                <w:color w:val="000000"/>
                <w:sz w:val="16"/>
                <w:szCs w:val="16"/>
              </w:rPr>
              <w:t>freqDomainShift</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53E271F4" w14:textId="3E5C8874" w:rsidR="00E834E4" w:rsidRPr="00E073B3" w:rsidRDefault="00E207DD"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FFS for RAN2 WG</w:t>
            </w:r>
          </w:p>
        </w:tc>
        <w:tc>
          <w:tcPr>
            <w:tcW w:w="1980" w:type="dxa"/>
            <w:tcBorders>
              <w:top w:val="nil"/>
              <w:left w:val="nil"/>
              <w:bottom w:val="single" w:sz="4" w:space="0" w:color="auto"/>
              <w:right w:val="single" w:sz="4" w:space="0" w:color="auto"/>
            </w:tcBorders>
            <w:shd w:val="clear" w:color="auto" w:fill="auto"/>
            <w:vAlign w:val="center"/>
            <w:hideMark/>
          </w:tcPr>
          <w:p w14:paraId="313A6DD1" w14:textId="381D42F1" w:rsidR="00E834E4" w:rsidRPr="00E073B3" w:rsidRDefault="00DA3CAA" w:rsidP="00E073B3">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FFS: </w:t>
            </w:r>
            <w:proofErr w:type="spellStart"/>
            <w:r w:rsidR="00E834E4" w:rsidRPr="00E073B3">
              <w:rPr>
                <w:rFonts w:ascii="Times New Roman" w:eastAsia="Times New Roman" w:hAnsi="Times New Roman" w:cs="Times New Roman"/>
                <w:color w:val="000000"/>
                <w:sz w:val="16"/>
                <w:szCs w:val="16"/>
              </w:rPr>
              <w:t>freqDomainShift</w:t>
            </w:r>
            <w:proofErr w:type="spellEnd"/>
          </w:p>
        </w:tc>
        <w:tc>
          <w:tcPr>
            <w:tcW w:w="4590" w:type="dxa"/>
            <w:tcBorders>
              <w:top w:val="nil"/>
              <w:left w:val="nil"/>
              <w:bottom w:val="single" w:sz="4" w:space="0" w:color="auto"/>
              <w:right w:val="single" w:sz="4" w:space="0" w:color="auto"/>
            </w:tcBorders>
            <w:shd w:val="clear" w:color="auto" w:fill="auto"/>
            <w:vAlign w:val="center"/>
            <w:hideMark/>
          </w:tcPr>
          <w:p w14:paraId="2993AC0A" w14:textId="559DE553" w:rsidR="00E834E4" w:rsidRPr="00E073B3" w:rsidRDefault="00DA3CAA" w:rsidP="00E073B3">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color w:val="000000"/>
                <w:sz w:val="16"/>
                <w:szCs w:val="16"/>
              </w:rPr>
              <w:t xml:space="preserve">FFS: </w:t>
            </w:r>
            <w:r w:rsidR="00E834E4" w:rsidRPr="00E073B3">
              <w:rPr>
                <w:rFonts w:ascii="Times New Roman" w:eastAsia="Times New Roman" w:hAnsi="Times New Roman" w:cs="Times New Roman"/>
                <w:sz w:val="16"/>
                <w:szCs w:val="16"/>
              </w:rPr>
              <w:t xml:space="preserve">Defining frequency domain position and configurable shift, as defined by the higher layer parameters </w:t>
            </w:r>
            <w:proofErr w:type="spellStart"/>
            <w:r w:rsidR="00E834E4" w:rsidRPr="00E073B3">
              <w:rPr>
                <w:rFonts w:ascii="Times New Roman" w:eastAsia="Times New Roman" w:hAnsi="Times New Roman" w:cs="Times New Roman"/>
                <w:sz w:val="16"/>
                <w:szCs w:val="16"/>
              </w:rPr>
              <w:t>freqDomainPosition</w:t>
            </w:r>
            <w:proofErr w:type="spellEnd"/>
            <w:r w:rsidR="00E834E4" w:rsidRPr="00E073B3">
              <w:rPr>
                <w:rFonts w:ascii="Times New Roman" w:eastAsia="Times New Roman" w:hAnsi="Times New Roman" w:cs="Times New Roman"/>
                <w:sz w:val="16"/>
                <w:szCs w:val="16"/>
              </w:rPr>
              <w:t xml:space="preserve"> and </w:t>
            </w:r>
            <w:proofErr w:type="spellStart"/>
            <w:r w:rsidR="00E834E4" w:rsidRPr="00E073B3">
              <w:rPr>
                <w:rFonts w:ascii="Times New Roman" w:eastAsia="Times New Roman" w:hAnsi="Times New Roman" w:cs="Times New Roman"/>
                <w:sz w:val="16"/>
                <w:szCs w:val="16"/>
              </w:rPr>
              <w:t>freqDomainShift</w:t>
            </w:r>
            <w:proofErr w:type="spellEnd"/>
            <w:r w:rsidR="00E834E4" w:rsidRPr="00E073B3">
              <w:rPr>
                <w:rFonts w:ascii="Times New Roman" w:eastAsia="Times New Roman" w:hAnsi="Times New Roman" w:cs="Times New Roman"/>
                <w:sz w:val="16"/>
                <w:szCs w:val="16"/>
              </w:rPr>
              <w:t xml:space="preserve">, respectively, and described in </w:t>
            </w:r>
            <w:proofErr w:type="spellStart"/>
            <w:r w:rsidR="00E834E4" w:rsidRPr="00E073B3">
              <w:rPr>
                <w:rFonts w:ascii="Times New Roman" w:eastAsia="Times New Roman" w:hAnsi="Times New Roman" w:cs="Times New Roman"/>
                <w:sz w:val="16"/>
                <w:szCs w:val="16"/>
              </w:rPr>
              <w:t>Subclause</w:t>
            </w:r>
            <w:proofErr w:type="spellEnd"/>
            <w:r w:rsidR="00E834E4" w:rsidRPr="00E073B3">
              <w:rPr>
                <w:rFonts w:ascii="Times New Roman" w:eastAsia="Times New Roman" w:hAnsi="Times New Roman" w:cs="Times New Roman"/>
                <w:sz w:val="16"/>
                <w:szCs w:val="16"/>
              </w:rPr>
              <w:t xml:space="preserve"> 6.4.1.4 of [4, TS 38.211]</w:t>
            </w:r>
          </w:p>
        </w:tc>
        <w:tc>
          <w:tcPr>
            <w:tcW w:w="1710" w:type="dxa"/>
            <w:tcBorders>
              <w:top w:val="nil"/>
              <w:left w:val="nil"/>
              <w:bottom w:val="single" w:sz="4" w:space="0" w:color="auto"/>
              <w:right w:val="single" w:sz="4" w:space="0" w:color="auto"/>
            </w:tcBorders>
            <w:shd w:val="clear" w:color="auto" w:fill="auto"/>
            <w:vAlign w:val="center"/>
            <w:hideMark/>
          </w:tcPr>
          <w:p w14:paraId="213BCF8E" w14:textId="1F6EC4AE" w:rsidR="00E834E4" w:rsidRPr="00E073B3" w:rsidRDefault="00DA3CAA"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color w:val="000000"/>
                <w:sz w:val="16"/>
                <w:szCs w:val="16"/>
              </w:rPr>
              <w:t xml:space="preserve">FFS: </w:t>
            </w:r>
            <w:r w:rsidR="00E834E4" w:rsidRPr="00E073B3">
              <w:rPr>
                <w:rFonts w:ascii="Times New Roman" w:eastAsia="Times New Roman" w:hAnsi="Times New Roman" w:cs="Times New Roman"/>
                <w:sz w:val="16"/>
                <w:szCs w:val="16"/>
              </w:rPr>
              <w:t>INTEGER (0,…,268)</w:t>
            </w:r>
          </w:p>
        </w:tc>
        <w:tc>
          <w:tcPr>
            <w:tcW w:w="1170" w:type="dxa"/>
            <w:tcBorders>
              <w:top w:val="nil"/>
              <w:left w:val="nil"/>
              <w:bottom w:val="single" w:sz="4" w:space="0" w:color="auto"/>
              <w:right w:val="single" w:sz="4" w:space="0" w:color="auto"/>
            </w:tcBorders>
            <w:shd w:val="clear" w:color="auto" w:fill="auto"/>
            <w:noWrap/>
            <w:vAlign w:val="center"/>
            <w:hideMark/>
          </w:tcPr>
          <w:p w14:paraId="0E963ED9"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170" w:type="dxa"/>
            <w:tcBorders>
              <w:top w:val="nil"/>
              <w:left w:val="nil"/>
              <w:bottom w:val="single" w:sz="4" w:space="0" w:color="auto"/>
              <w:right w:val="single" w:sz="4" w:space="0" w:color="auto"/>
            </w:tcBorders>
            <w:shd w:val="clear" w:color="auto" w:fill="auto"/>
            <w:vAlign w:val="center"/>
            <w:hideMark/>
          </w:tcPr>
          <w:p w14:paraId="34F5D084"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UE specific</w:t>
            </w:r>
          </w:p>
        </w:tc>
        <w:tc>
          <w:tcPr>
            <w:tcW w:w="1260" w:type="dxa"/>
            <w:tcBorders>
              <w:top w:val="nil"/>
              <w:left w:val="nil"/>
              <w:bottom w:val="single" w:sz="4" w:space="0" w:color="auto"/>
              <w:right w:val="single" w:sz="4" w:space="0" w:color="auto"/>
            </w:tcBorders>
            <w:shd w:val="clear" w:color="auto" w:fill="auto"/>
            <w:hideMark/>
          </w:tcPr>
          <w:p w14:paraId="554D2EF2" w14:textId="7EEBAF4A" w:rsidR="00E834E4" w:rsidRPr="00E073B3" w:rsidRDefault="00E834E4"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763" w:type="dxa"/>
            <w:tcBorders>
              <w:top w:val="nil"/>
              <w:left w:val="nil"/>
              <w:bottom w:val="single" w:sz="4" w:space="0" w:color="auto"/>
              <w:right w:val="single" w:sz="4" w:space="0" w:color="auto"/>
            </w:tcBorders>
            <w:shd w:val="clear" w:color="auto" w:fill="auto"/>
            <w:vAlign w:val="center"/>
            <w:hideMark/>
          </w:tcPr>
          <w:p w14:paraId="0D0ECF56" w14:textId="32B0B254" w:rsidR="00E834E4" w:rsidRPr="00E073B3" w:rsidRDefault="00E834E4" w:rsidP="00AA0A7A">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xml:space="preserve">FFS. RAN1 has not yet discussed/concluded  on applicability of </w:t>
            </w:r>
            <w:r w:rsidR="00AA0A7A">
              <w:rPr>
                <w:rFonts w:ascii="Times New Roman" w:eastAsia="Times New Roman" w:hAnsi="Times New Roman" w:cs="Times New Roman"/>
                <w:sz w:val="16"/>
                <w:szCs w:val="16"/>
              </w:rPr>
              <w:t>this parameter</w:t>
            </w:r>
            <w:r w:rsidRPr="00E073B3">
              <w:rPr>
                <w:rFonts w:ascii="Times New Roman" w:eastAsia="Times New Roman" w:hAnsi="Times New Roman" w:cs="Times New Roman"/>
                <w:sz w:val="16"/>
                <w:szCs w:val="16"/>
              </w:rPr>
              <w:t xml:space="preserve"> for NR Positioning in R16</w:t>
            </w:r>
            <w:r w:rsidRPr="00E073B3">
              <w:rPr>
                <w:rFonts w:ascii="Times New Roman" w:eastAsia="Times New Roman" w:hAnsi="Times New Roman" w:cs="Times New Roman"/>
                <w:sz w:val="16"/>
                <w:szCs w:val="16"/>
              </w:rPr>
              <w:br/>
            </w:r>
            <w:r w:rsidRPr="00E073B3">
              <w:rPr>
                <w:rFonts w:ascii="Times New Roman" w:eastAsia="Times New Roman" w:hAnsi="Times New Roman" w:cs="Times New Roman"/>
                <w:sz w:val="16"/>
                <w:szCs w:val="16"/>
              </w:rPr>
              <w:br/>
            </w:r>
            <w:r w:rsidRPr="00E073B3">
              <w:rPr>
                <w:rFonts w:ascii="Times New Roman" w:eastAsia="Times New Roman" w:hAnsi="Times New Roman" w:cs="Times New Roman"/>
                <w:sz w:val="16"/>
                <w:szCs w:val="16"/>
                <w:u w:val="single"/>
              </w:rPr>
              <w:br/>
              <w:t>Proposal from rapporteur</w:t>
            </w:r>
            <w:r w:rsidRPr="00E073B3">
              <w:rPr>
                <w:rFonts w:ascii="Times New Roman" w:eastAsia="Times New Roman" w:hAnsi="Times New Roman" w:cs="Times New Roman"/>
                <w:sz w:val="16"/>
                <w:szCs w:val="16"/>
              </w:rPr>
              <w:br/>
              <w:t>- Conclude on frequency hopping at the RAN1#98bis meeting</w:t>
            </w:r>
          </w:p>
        </w:tc>
      </w:tr>
      <w:tr w:rsidR="00E834E4" w:rsidRPr="00E073B3" w14:paraId="20684645" w14:textId="77777777" w:rsidTr="00852A92">
        <w:trPr>
          <w:trHeight w:val="12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092E4DC"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UL PRS/SRS Configuration</w:t>
            </w:r>
          </w:p>
        </w:tc>
        <w:tc>
          <w:tcPr>
            <w:tcW w:w="936" w:type="dxa"/>
            <w:tcBorders>
              <w:top w:val="nil"/>
              <w:left w:val="nil"/>
              <w:bottom w:val="single" w:sz="4" w:space="0" w:color="auto"/>
              <w:right w:val="single" w:sz="4" w:space="0" w:color="auto"/>
            </w:tcBorders>
            <w:shd w:val="clear" w:color="auto" w:fill="auto"/>
            <w:noWrap/>
            <w:vAlign w:val="center"/>
            <w:hideMark/>
          </w:tcPr>
          <w:p w14:paraId="7E62AA67"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2A30337F"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620" w:type="dxa"/>
            <w:tcBorders>
              <w:top w:val="single" w:sz="4" w:space="0" w:color="auto"/>
              <w:left w:val="nil"/>
              <w:bottom w:val="single" w:sz="4" w:space="0" w:color="auto"/>
              <w:right w:val="single" w:sz="4" w:space="0" w:color="auto"/>
            </w:tcBorders>
            <w:vAlign w:val="center"/>
          </w:tcPr>
          <w:p w14:paraId="0A7A82F5" w14:textId="6D889342" w:rsidR="00E834E4" w:rsidRPr="00703523" w:rsidRDefault="005F4A05" w:rsidP="0075677B">
            <w:pPr>
              <w:spacing w:after="0" w:line="240" w:lineRule="auto"/>
              <w:jc w:val="center"/>
              <w:rPr>
                <w:rFonts w:ascii="Times New Roman" w:eastAsia="Times New Roman" w:hAnsi="Times New Roman" w:cs="Times New Roman"/>
                <w:color w:val="000000"/>
                <w:sz w:val="16"/>
                <w:szCs w:val="16"/>
              </w:rPr>
            </w:pPr>
            <w:r w:rsidRPr="00703523">
              <w:rPr>
                <w:rFonts w:ascii="Times New Roman" w:hAnsi="Times New Roman" w:cs="Times New Roman"/>
                <w:sz w:val="16"/>
                <w:szCs w:val="16"/>
              </w:rPr>
              <w:t>SRS-Resource</w:t>
            </w:r>
          </w:p>
        </w:tc>
        <w:tc>
          <w:tcPr>
            <w:tcW w:w="1890" w:type="dxa"/>
            <w:tcBorders>
              <w:top w:val="nil"/>
              <w:left w:val="single" w:sz="4" w:space="0" w:color="auto"/>
              <w:bottom w:val="single" w:sz="4" w:space="0" w:color="auto"/>
              <w:right w:val="single" w:sz="4" w:space="0" w:color="auto"/>
            </w:tcBorders>
            <w:shd w:val="clear" w:color="auto" w:fill="auto"/>
            <w:vAlign w:val="center"/>
            <w:hideMark/>
          </w:tcPr>
          <w:p w14:paraId="16344F34" w14:textId="777BFF2E" w:rsidR="00E834E4" w:rsidRPr="00E073B3" w:rsidRDefault="00DA3CAA" w:rsidP="00E073B3">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FFS: </w:t>
            </w:r>
            <w:proofErr w:type="spellStart"/>
            <w:r w:rsidR="00E834E4" w:rsidRPr="00E073B3">
              <w:rPr>
                <w:rFonts w:ascii="Times New Roman" w:eastAsia="Times New Roman" w:hAnsi="Times New Roman" w:cs="Times New Roman"/>
                <w:color w:val="000000"/>
                <w:sz w:val="16"/>
                <w:szCs w:val="16"/>
              </w:rPr>
              <w:t>freqHopping</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6FCF3CFA" w14:textId="3FB61183" w:rsidR="00E834E4" w:rsidRPr="00E073B3" w:rsidRDefault="00E207DD"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FFS for RAN2 WG</w:t>
            </w:r>
          </w:p>
        </w:tc>
        <w:tc>
          <w:tcPr>
            <w:tcW w:w="1980" w:type="dxa"/>
            <w:tcBorders>
              <w:top w:val="nil"/>
              <w:left w:val="nil"/>
              <w:bottom w:val="single" w:sz="4" w:space="0" w:color="auto"/>
              <w:right w:val="single" w:sz="4" w:space="0" w:color="auto"/>
            </w:tcBorders>
            <w:shd w:val="clear" w:color="auto" w:fill="auto"/>
            <w:vAlign w:val="center"/>
            <w:hideMark/>
          </w:tcPr>
          <w:p w14:paraId="6AF97BD9" w14:textId="001122A8" w:rsidR="00DA3CAA" w:rsidRDefault="00DA3CAA" w:rsidP="00E073B3">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FFS:</w:t>
            </w:r>
          </w:p>
          <w:p w14:paraId="7C6340C5" w14:textId="77777777" w:rsidR="00E834E4" w:rsidRPr="00E073B3" w:rsidRDefault="00E834E4" w:rsidP="00E073B3">
            <w:pPr>
              <w:spacing w:after="0" w:line="240" w:lineRule="auto"/>
              <w:jc w:val="center"/>
              <w:rPr>
                <w:rFonts w:ascii="Times New Roman" w:eastAsia="Times New Roman" w:hAnsi="Times New Roman" w:cs="Times New Roman"/>
                <w:color w:val="000000"/>
                <w:sz w:val="16"/>
                <w:szCs w:val="16"/>
              </w:rPr>
            </w:pPr>
            <w:proofErr w:type="spellStart"/>
            <w:r w:rsidRPr="00E073B3">
              <w:rPr>
                <w:rFonts w:ascii="Times New Roman" w:eastAsia="Times New Roman" w:hAnsi="Times New Roman" w:cs="Times New Roman"/>
                <w:color w:val="000000"/>
                <w:sz w:val="16"/>
                <w:szCs w:val="16"/>
              </w:rPr>
              <w:t>freqHopping</w:t>
            </w:r>
            <w:proofErr w:type="spellEnd"/>
            <w:r w:rsidRPr="00E073B3">
              <w:rPr>
                <w:rFonts w:ascii="Times New Roman" w:eastAsia="Times New Roman" w:hAnsi="Times New Roman" w:cs="Times New Roman"/>
                <w:color w:val="000000"/>
                <w:sz w:val="16"/>
                <w:szCs w:val="16"/>
              </w:rPr>
              <w:t xml:space="preserve"> c-SRS</w:t>
            </w:r>
            <w:r w:rsidRPr="00E073B3">
              <w:rPr>
                <w:rFonts w:ascii="Times New Roman" w:eastAsia="Times New Roman" w:hAnsi="Times New Roman" w:cs="Times New Roman"/>
                <w:color w:val="000000"/>
                <w:sz w:val="16"/>
                <w:szCs w:val="16"/>
              </w:rPr>
              <w:br/>
            </w:r>
            <w:proofErr w:type="spellStart"/>
            <w:r w:rsidRPr="00E073B3">
              <w:rPr>
                <w:rFonts w:ascii="Times New Roman" w:eastAsia="Times New Roman" w:hAnsi="Times New Roman" w:cs="Times New Roman"/>
                <w:color w:val="000000"/>
                <w:sz w:val="16"/>
                <w:szCs w:val="16"/>
              </w:rPr>
              <w:t>freqHopping</w:t>
            </w:r>
            <w:proofErr w:type="spellEnd"/>
            <w:r w:rsidRPr="00E073B3">
              <w:rPr>
                <w:rFonts w:ascii="Times New Roman" w:eastAsia="Times New Roman" w:hAnsi="Times New Roman" w:cs="Times New Roman"/>
                <w:color w:val="000000"/>
                <w:sz w:val="16"/>
                <w:szCs w:val="16"/>
              </w:rPr>
              <w:t xml:space="preserve"> b-SRS</w:t>
            </w:r>
            <w:r w:rsidRPr="00E073B3">
              <w:rPr>
                <w:rFonts w:ascii="Times New Roman" w:eastAsia="Times New Roman" w:hAnsi="Times New Roman" w:cs="Times New Roman"/>
                <w:color w:val="000000"/>
                <w:sz w:val="16"/>
                <w:szCs w:val="16"/>
              </w:rPr>
              <w:br/>
            </w:r>
            <w:proofErr w:type="spellStart"/>
            <w:r w:rsidRPr="00E073B3">
              <w:rPr>
                <w:rFonts w:ascii="Times New Roman" w:eastAsia="Times New Roman" w:hAnsi="Times New Roman" w:cs="Times New Roman"/>
                <w:color w:val="000000"/>
                <w:sz w:val="16"/>
                <w:szCs w:val="16"/>
              </w:rPr>
              <w:t>freqHopping</w:t>
            </w:r>
            <w:proofErr w:type="spellEnd"/>
            <w:r w:rsidRPr="00E073B3">
              <w:rPr>
                <w:rFonts w:ascii="Times New Roman" w:eastAsia="Times New Roman" w:hAnsi="Times New Roman" w:cs="Times New Roman"/>
                <w:color w:val="000000"/>
                <w:sz w:val="16"/>
                <w:szCs w:val="16"/>
              </w:rPr>
              <w:t xml:space="preserve"> b-hop</w:t>
            </w:r>
          </w:p>
        </w:tc>
        <w:tc>
          <w:tcPr>
            <w:tcW w:w="4590" w:type="dxa"/>
            <w:tcBorders>
              <w:top w:val="nil"/>
              <w:left w:val="nil"/>
              <w:bottom w:val="single" w:sz="4" w:space="0" w:color="auto"/>
              <w:right w:val="single" w:sz="4" w:space="0" w:color="auto"/>
            </w:tcBorders>
            <w:shd w:val="clear" w:color="auto" w:fill="auto"/>
            <w:vAlign w:val="center"/>
            <w:hideMark/>
          </w:tcPr>
          <w:p w14:paraId="06B8D2CF" w14:textId="2C6B2D05" w:rsidR="00E834E4" w:rsidRPr="00E073B3" w:rsidRDefault="00DA3CAA" w:rsidP="00E073B3">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color w:val="000000"/>
                <w:sz w:val="16"/>
                <w:szCs w:val="16"/>
              </w:rPr>
              <w:t xml:space="preserve">FFS: </w:t>
            </w:r>
            <w:r w:rsidR="00E834E4" w:rsidRPr="00E073B3">
              <w:rPr>
                <w:rFonts w:ascii="Times New Roman" w:eastAsia="Times New Roman" w:hAnsi="Times New Roman" w:cs="Times New Roman"/>
                <w:sz w:val="16"/>
                <w:szCs w:val="16"/>
              </w:rPr>
              <w:t>Includes parameters capturing SRS frequency hopping (see TS 38.214 [19], clause 6.2.1).</w:t>
            </w:r>
          </w:p>
        </w:tc>
        <w:tc>
          <w:tcPr>
            <w:tcW w:w="1710" w:type="dxa"/>
            <w:tcBorders>
              <w:top w:val="nil"/>
              <w:left w:val="nil"/>
              <w:bottom w:val="single" w:sz="4" w:space="0" w:color="auto"/>
              <w:right w:val="single" w:sz="4" w:space="0" w:color="auto"/>
            </w:tcBorders>
            <w:shd w:val="clear" w:color="auto" w:fill="auto"/>
            <w:vAlign w:val="center"/>
            <w:hideMark/>
          </w:tcPr>
          <w:p w14:paraId="7B7C11CF"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c-SRS INTEGER (0,…,63)</w:t>
            </w:r>
            <w:r w:rsidRPr="00E073B3">
              <w:rPr>
                <w:rFonts w:ascii="Times New Roman" w:eastAsia="Times New Roman" w:hAnsi="Times New Roman" w:cs="Times New Roman"/>
                <w:sz w:val="16"/>
                <w:szCs w:val="16"/>
              </w:rPr>
              <w:br/>
              <w:t>b-SRS INTEGER (0,…,3)</w:t>
            </w:r>
            <w:r w:rsidRPr="00E073B3">
              <w:rPr>
                <w:rFonts w:ascii="Times New Roman" w:eastAsia="Times New Roman" w:hAnsi="Times New Roman" w:cs="Times New Roman"/>
                <w:sz w:val="16"/>
                <w:szCs w:val="16"/>
              </w:rPr>
              <w:br/>
              <w:t>b-hop INTEGER (0,…,3)</w:t>
            </w:r>
          </w:p>
        </w:tc>
        <w:tc>
          <w:tcPr>
            <w:tcW w:w="1170" w:type="dxa"/>
            <w:tcBorders>
              <w:top w:val="nil"/>
              <w:left w:val="nil"/>
              <w:bottom w:val="single" w:sz="4" w:space="0" w:color="auto"/>
              <w:right w:val="single" w:sz="4" w:space="0" w:color="auto"/>
            </w:tcBorders>
            <w:shd w:val="clear" w:color="auto" w:fill="auto"/>
            <w:noWrap/>
            <w:vAlign w:val="center"/>
            <w:hideMark/>
          </w:tcPr>
          <w:p w14:paraId="61C41E65"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170" w:type="dxa"/>
            <w:tcBorders>
              <w:top w:val="nil"/>
              <w:left w:val="nil"/>
              <w:bottom w:val="single" w:sz="4" w:space="0" w:color="auto"/>
              <w:right w:val="single" w:sz="4" w:space="0" w:color="auto"/>
            </w:tcBorders>
            <w:shd w:val="clear" w:color="auto" w:fill="auto"/>
            <w:vAlign w:val="center"/>
            <w:hideMark/>
          </w:tcPr>
          <w:p w14:paraId="3BCEED9F"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UE specific</w:t>
            </w:r>
          </w:p>
        </w:tc>
        <w:tc>
          <w:tcPr>
            <w:tcW w:w="1260" w:type="dxa"/>
            <w:tcBorders>
              <w:top w:val="nil"/>
              <w:left w:val="nil"/>
              <w:bottom w:val="single" w:sz="4" w:space="0" w:color="auto"/>
              <w:right w:val="single" w:sz="4" w:space="0" w:color="auto"/>
            </w:tcBorders>
            <w:shd w:val="clear" w:color="auto" w:fill="auto"/>
            <w:hideMark/>
          </w:tcPr>
          <w:p w14:paraId="0C7EB9F1" w14:textId="46CAB5FE" w:rsidR="00E834E4" w:rsidRPr="00E073B3" w:rsidRDefault="00E834E4"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763" w:type="dxa"/>
            <w:tcBorders>
              <w:top w:val="nil"/>
              <w:left w:val="nil"/>
              <w:bottom w:val="single" w:sz="4" w:space="0" w:color="auto"/>
              <w:right w:val="single" w:sz="4" w:space="0" w:color="auto"/>
            </w:tcBorders>
            <w:shd w:val="clear" w:color="auto" w:fill="auto"/>
            <w:vAlign w:val="center"/>
            <w:hideMark/>
          </w:tcPr>
          <w:p w14:paraId="74B00978" w14:textId="77777777" w:rsidR="00E834E4" w:rsidRPr="00E073B3" w:rsidRDefault="00E834E4"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RAN1 has not yet discussed/concluded on applicability of frequency hopping for NR Positioning in R16</w:t>
            </w:r>
            <w:r w:rsidRPr="00E073B3">
              <w:rPr>
                <w:rFonts w:ascii="Times New Roman" w:eastAsia="Times New Roman" w:hAnsi="Times New Roman" w:cs="Times New Roman"/>
                <w:sz w:val="16"/>
                <w:szCs w:val="16"/>
              </w:rPr>
              <w:br/>
            </w:r>
            <w:r w:rsidRPr="00E073B3">
              <w:rPr>
                <w:rFonts w:ascii="Times New Roman" w:eastAsia="Times New Roman" w:hAnsi="Times New Roman" w:cs="Times New Roman"/>
                <w:sz w:val="16"/>
                <w:szCs w:val="16"/>
              </w:rPr>
              <w:br/>
            </w:r>
            <w:r w:rsidRPr="00E073B3">
              <w:rPr>
                <w:rFonts w:ascii="Times New Roman" w:eastAsia="Times New Roman" w:hAnsi="Times New Roman" w:cs="Times New Roman"/>
                <w:sz w:val="16"/>
                <w:szCs w:val="16"/>
              </w:rPr>
              <w:br/>
            </w:r>
            <w:r w:rsidRPr="00E073B3">
              <w:rPr>
                <w:rFonts w:ascii="Times New Roman" w:eastAsia="Times New Roman" w:hAnsi="Times New Roman" w:cs="Times New Roman"/>
                <w:sz w:val="16"/>
                <w:szCs w:val="16"/>
                <w:u w:val="single"/>
              </w:rPr>
              <w:t>Proposal from rapporteur</w:t>
            </w:r>
            <w:r w:rsidRPr="00E073B3">
              <w:rPr>
                <w:rFonts w:ascii="Times New Roman" w:eastAsia="Times New Roman" w:hAnsi="Times New Roman" w:cs="Times New Roman"/>
                <w:sz w:val="16"/>
                <w:szCs w:val="16"/>
              </w:rPr>
              <w:t xml:space="preserve"> </w:t>
            </w:r>
            <w:r w:rsidRPr="00E073B3">
              <w:rPr>
                <w:rFonts w:ascii="Times New Roman" w:eastAsia="Times New Roman" w:hAnsi="Times New Roman" w:cs="Times New Roman"/>
                <w:sz w:val="16"/>
                <w:szCs w:val="16"/>
              </w:rPr>
              <w:br/>
              <w:t>- Conclude on frequency hopping at the RAN1#98bis meeting</w:t>
            </w:r>
          </w:p>
        </w:tc>
      </w:tr>
      <w:tr w:rsidR="00E834E4" w:rsidRPr="00E073B3" w14:paraId="7CA92FB6" w14:textId="77777777" w:rsidTr="00852A92">
        <w:trPr>
          <w:trHeight w:val="12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B5C7A57"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UL PRS/SRS Configuration</w:t>
            </w:r>
          </w:p>
        </w:tc>
        <w:tc>
          <w:tcPr>
            <w:tcW w:w="936" w:type="dxa"/>
            <w:tcBorders>
              <w:top w:val="nil"/>
              <w:left w:val="nil"/>
              <w:bottom w:val="single" w:sz="4" w:space="0" w:color="auto"/>
              <w:right w:val="single" w:sz="4" w:space="0" w:color="auto"/>
            </w:tcBorders>
            <w:shd w:val="clear" w:color="auto" w:fill="auto"/>
            <w:noWrap/>
            <w:vAlign w:val="center"/>
            <w:hideMark/>
          </w:tcPr>
          <w:p w14:paraId="05CE3B11"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53BCBE63"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620" w:type="dxa"/>
            <w:tcBorders>
              <w:top w:val="single" w:sz="4" w:space="0" w:color="auto"/>
              <w:left w:val="nil"/>
              <w:bottom w:val="single" w:sz="4" w:space="0" w:color="auto"/>
              <w:right w:val="single" w:sz="4" w:space="0" w:color="auto"/>
            </w:tcBorders>
            <w:vAlign w:val="center"/>
          </w:tcPr>
          <w:p w14:paraId="7B5D9B56" w14:textId="5F27791D" w:rsidR="00E834E4" w:rsidRPr="00703523" w:rsidRDefault="005F4A05" w:rsidP="0075677B">
            <w:pPr>
              <w:spacing w:after="0" w:line="240" w:lineRule="auto"/>
              <w:jc w:val="center"/>
              <w:rPr>
                <w:rFonts w:ascii="Times New Roman" w:eastAsia="Times New Roman" w:hAnsi="Times New Roman" w:cs="Times New Roman"/>
                <w:color w:val="000000"/>
                <w:sz w:val="16"/>
                <w:szCs w:val="16"/>
              </w:rPr>
            </w:pPr>
            <w:r w:rsidRPr="00703523">
              <w:rPr>
                <w:rFonts w:ascii="Times New Roman" w:hAnsi="Times New Roman" w:cs="Times New Roman"/>
                <w:sz w:val="16"/>
                <w:szCs w:val="16"/>
              </w:rPr>
              <w:t>SRS-Resource</w:t>
            </w:r>
          </w:p>
        </w:tc>
        <w:tc>
          <w:tcPr>
            <w:tcW w:w="1890" w:type="dxa"/>
            <w:tcBorders>
              <w:top w:val="nil"/>
              <w:left w:val="single" w:sz="4" w:space="0" w:color="auto"/>
              <w:bottom w:val="single" w:sz="4" w:space="0" w:color="auto"/>
              <w:right w:val="single" w:sz="4" w:space="0" w:color="auto"/>
            </w:tcBorders>
            <w:shd w:val="clear" w:color="auto" w:fill="auto"/>
            <w:vAlign w:val="center"/>
            <w:hideMark/>
          </w:tcPr>
          <w:p w14:paraId="0AE0B32F" w14:textId="26AAF62E" w:rsidR="00E834E4" w:rsidRPr="00E073B3" w:rsidRDefault="00DA3CAA" w:rsidP="00E073B3">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FFS: </w:t>
            </w:r>
            <w:proofErr w:type="spellStart"/>
            <w:r w:rsidR="00E834E4" w:rsidRPr="00E073B3">
              <w:rPr>
                <w:rFonts w:ascii="Times New Roman" w:eastAsia="Times New Roman" w:hAnsi="Times New Roman" w:cs="Times New Roman"/>
                <w:color w:val="000000"/>
                <w:sz w:val="16"/>
                <w:szCs w:val="16"/>
              </w:rPr>
              <w:t>groupOrSequenceHopping</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6946D608" w14:textId="69B49E39" w:rsidR="00E834E4" w:rsidRPr="00E073B3" w:rsidRDefault="00E207DD"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FFS for RAN2 WG</w:t>
            </w:r>
          </w:p>
        </w:tc>
        <w:tc>
          <w:tcPr>
            <w:tcW w:w="1980" w:type="dxa"/>
            <w:tcBorders>
              <w:top w:val="nil"/>
              <w:left w:val="nil"/>
              <w:bottom w:val="single" w:sz="4" w:space="0" w:color="auto"/>
              <w:right w:val="single" w:sz="4" w:space="0" w:color="auto"/>
            </w:tcBorders>
            <w:shd w:val="clear" w:color="auto" w:fill="auto"/>
            <w:vAlign w:val="center"/>
            <w:hideMark/>
          </w:tcPr>
          <w:p w14:paraId="5D8DE771" w14:textId="07B31044" w:rsidR="00E834E4" w:rsidRPr="00E073B3" w:rsidRDefault="00DA3CAA" w:rsidP="00E073B3">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FFS: </w:t>
            </w:r>
            <w:proofErr w:type="spellStart"/>
            <w:r w:rsidR="00E834E4" w:rsidRPr="00E073B3">
              <w:rPr>
                <w:rFonts w:ascii="Times New Roman" w:eastAsia="Times New Roman" w:hAnsi="Times New Roman" w:cs="Times New Roman"/>
                <w:color w:val="000000"/>
                <w:sz w:val="16"/>
                <w:szCs w:val="16"/>
              </w:rPr>
              <w:t>groupOrSequenceHopping</w:t>
            </w:r>
            <w:proofErr w:type="spellEnd"/>
          </w:p>
        </w:tc>
        <w:tc>
          <w:tcPr>
            <w:tcW w:w="4590" w:type="dxa"/>
            <w:tcBorders>
              <w:top w:val="nil"/>
              <w:left w:val="nil"/>
              <w:bottom w:val="single" w:sz="4" w:space="0" w:color="auto"/>
              <w:right w:val="single" w:sz="4" w:space="0" w:color="auto"/>
            </w:tcBorders>
            <w:shd w:val="clear" w:color="auto" w:fill="auto"/>
            <w:vAlign w:val="center"/>
            <w:hideMark/>
          </w:tcPr>
          <w:p w14:paraId="27F4C187" w14:textId="7B83B41A" w:rsidR="00E834E4" w:rsidRPr="00E073B3" w:rsidRDefault="00DA3CAA" w:rsidP="00E073B3">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color w:val="000000"/>
                <w:sz w:val="16"/>
                <w:szCs w:val="16"/>
              </w:rPr>
              <w:t xml:space="preserve">FFS: </w:t>
            </w:r>
            <w:r w:rsidR="00E834E4" w:rsidRPr="00E073B3">
              <w:rPr>
                <w:rFonts w:ascii="Times New Roman" w:eastAsia="Times New Roman" w:hAnsi="Times New Roman" w:cs="Times New Roman"/>
                <w:sz w:val="16"/>
                <w:szCs w:val="16"/>
              </w:rPr>
              <w:t>Parameter(s) for configuring group or sequence hopping (see TS 38.211 [16], clause 6.4.1.4.2).</w:t>
            </w:r>
          </w:p>
        </w:tc>
        <w:tc>
          <w:tcPr>
            <w:tcW w:w="1710" w:type="dxa"/>
            <w:tcBorders>
              <w:top w:val="nil"/>
              <w:left w:val="nil"/>
              <w:bottom w:val="single" w:sz="4" w:space="0" w:color="auto"/>
              <w:right w:val="single" w:sz="4" w:space="0" w:color="auto"/>
            </w:tcBorders>
            <w:shd w:val="clear" w:color="auto" w:fill="auto"/>
            <w:vAlign w:val="center"/>
            <w:hideMark/>
          </w:tcPr>
          <w:p w14:paraId="73B12BF6" w14:textId="06A13A84" w:rsidR="00E834E4" w:rsidRPr="00E073B3" w:rsidRDefault="00DA3CAA"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color w:val="000000"/>
                <w:sz w:val="16"/>
                <w:szCs w:val="16"/>
              </w:rPr>
              <w:t xml:space="preserve">FFS: </w:t>
            </w:r>
            <w:r w:rsidR="00E834E4" w:rsidRPr="00E073B3">
              <w:rPr>
                <w:rFonts w:ascii="Times New Roman" w:eastAsia="Times New Roman" w:hAnsi="Times New Roman" w:cs="Times New Roman"/>
                <w:sz w:val="16"/>
                <w:szCs w:val="16"/>
              </w:rPr>
              <w:t xml:space="preserve">ENUMERATED {neither, </w:t>
            </w:r>
            <w:proofErr w:type="spellStart"/>
            <w:r w:rsidR="00E834E4" w:rsidRPr="00E073B3">
              <w:rPr>
                <w:rFonts w:ascii="Times New Roman" w:eastAsia="Times New Roman" w:hAnsi="Times New Roman" w:cs="Times New Roman"/>
                <w:sz w:val="16"/>
                <w:szCs w:val="16"/>
              </w:rPr>
              <w:t>groupHopping</w:t>
            </w:r>
            <w:proofErr w:type="spellEnd"/>
            <w:r w:rsidR="00E834E4" w:rsidRPr="00E073B3">
              <w:rPr>
                <w:rFonts w:ascii="Times New Roman" w:eastAsia="Times New Roman" w:hAnsi="Times New Roman" w:cs="Times New Roman"/>
                <w:sz w:val="16"/>
                <w:szCs w:val="16"/>
              </w:rPr>
              <w:t xml:space="preserve">, </w:t>
            </w:r>
            <w:r w:rsidR="00E834E4" w:rsidRPr="00E073B3">
              <w:rPr>
                <w:rFonts w:ascii="Times New Roman" w:eastAsia="Times New Roman" w:hAnsi="Times New Roman" w:cs="Times New Roman"/>
                <w:sz w:val="16"/>
                <w:szCs w:val="16"/>
              </w:rPr>
              <w:br/>
            </w:r>
            <w:proofErr w:type="spellStart"/>
            <w:r w:rsidR="00E834E4" w:rsidRPr="00E073B3">
              <w:rPr>
                <w:rFonts w:ascii="Times New Roman" w:eastAsia="Times New Roman" w:hAnsi="Times New Roman" w:cs="Times New Roman"/>
                <w:sz w:val="16"/>
                <w:szCs w:val="16"/>
              </w:rPr>
              <w:t>sequenceHopping</w:t>
            </w:r>
            <w:proofErr w:type="spellEnd"/>
            <w:r w:rsidR="00E834E4" w:rsidRPr="00E073B3">
              <w:rPr>
                <w:rFonts w:ascii="Times New Roman" w:eastAsia="Times New Roman" w:hAnsi="Times New Roman" w:cs="Times New Roman"/>
                <w:sz w:val="16"/>
                <w:szCs w:val="16"/>
              </w:rPr>
              <w:t xml:space="preserve"> }</w:t>
            </w:r>
          </w:p>
        </w:tc>
        <w:tc>
          <w:tcPr>
            <w:tcW w:w="1170" w:type="dxa"/>
            <w:tcBorders>
              <w:top w:val="nil"/>
              <w:left w:val="nil"/>
              <w:bottom w:val="single" w:sz="4" w:space="0" w:color="auto"/>
              <w:right w:val="single" w:sz="4" w:space="0" w:color="auto"/>
            </w:tcBorders>
            <w:shd w:val="clear" w:color="auto" w:fill="auto"/>
            <w:noWrap/>
            <w:vAlign w:val="center"/>
            <w:hideMark/>
          </w:tcPr>
          <w:p w14:paraId="6EF066FD"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170" w:type="dxa"/>
            <w:tcBorders>
              <w:top w:val="nil"/>
              <w:left w:val="nil"/>
              <w:bottom w:val="single" w:sz="4" w:space="0" w:color="auto"/>
              <w:right w:val="single" w:sz="4" w:space="0" w:color="auto"/>
            </w:tcBorders>
            <w:shd w:val="clear" w:color="auto" w:fill="auto"/>
            <w:vAlign w:val="center"/>
            <w:hideMark/>
          </w:tcPr>
          <w:p w14:paraId="17ABE409"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UE specific</w:t>
            </w:r>
          </w:p>
        </w:tc>
        <w:tc>
          <w:tcPr>
            <w:tcW w:w="1260" w:type="dxa"/>
            <w:tcBorders>
              <w:top w:val="nil"/>
              <w:left w:val="nil"/>
              <w:bottom w:val="single" w:sz="4" w:space="0" w:color="auto"/>
              <w:right w:val="single" w:sz="4" w:space="0" w:color="auto"/>
            </w:tcBorders>
            <w:shd w:val="clear" w:color="auto" w:fill="auto"/>
            <w:hideMark/>
          </w:tcPr>
          <w:p w14:paraId="3857E4F1" w14:textId="5126DF73" w:rsidR="00E834E4" w:rsidRPr="00E073B3" w:rsidRDefault="00E834E4"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763" w:type="dxa"/>
            <w:tcBorders>
              <w:top w:val="nil"/>
              <w:left w:val="nil"/>
              <w:bottom w:val="single" w:sz="4" w:space="0" w:color="auto"/>
              <w:right w:val="single" w:sz="4" w:space="0" w:color="auto"/>
            </w:tcBorders>
            <w:shd w:val="clear" w:color="auto" w:fill="auto"/>
            <w:vAlign w:val="center"/>
            <w:hideMark/>
          </w:tcPr>
          <w:p w14:paraId="1EF6C9D2" w14:textId="77777777" w:rsidR="00E834E4" w:rsidRPr="00E073B3" w:rsidRDefault="00E834E4"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xml:space="preserve">FFS. RAN1 has not yet discussed/concluded on applicability of </w:t>
            </w:r>
            <w:proofErr w:type="spellStart"/>
            <w:r w:rsidRPr="00E073B3">
              <w:rPr>
                <w:rFonts w:ascii="Times New Roman" w:eastAsia="Times New Roman" w:hAnsi="Times New Roman" w:cs="Times New Roman"/>
                <w:sz w:val="16"/>
                <w:szCs w:val="16"/>
              </w:rPr>
              <w:t>groupHopping</w:t>
            </w:r>
            <w:proofErr w:type="spellEnd"/>
            <w:r w:rsidRPr="00E073B3">
              <w:rPr>
                <w:rFonts w:ascii="Times New Roman" w:eastAsia="Times New Roman" w:hAnsi="Times New Roman" w:cs="Times New Roman"/>
                <w:sz w:val="16"/>
                <w:szCs w:val="16"/>
              </w:rPr>
              <w:t xml:space="preserve">, </w:t>
            </w:r>
            <w:proofErr w:type="spellStart"/>
            <w:r w:rsidRPr="00E073B3">
              <w:rPr>
                <w:rFonts w:ascii="Times New Roman" w:eastAsia="Times New Roman" w:hAnsi="Times New Roman" w:cs="Times New Roman"/>
                <w:sz w:val="16"/>
                <w:szCs w:val="16"/>
              </w:rPr>
              <w:t>sequenceHopping</w:t>
            </w:r>
            <w:proofErr w:type="spellEnd"/>
            <w:r w:rsidRPr="00E073B3">
              <w:rPr>
                <w:rFonts w:ascii="Times New Roman" w:eastAsia="Times New Roman" w:hAnsi="Times New Roman" w:cs="Times New Roman"/>
                <w:sz w:val="16"/>
                <w:szCs w:val="16"/>
              </w:rPr>
              <w:t xml:space="preserve"> for NR Positioning in R16</w:t>
            </w:r>
            <w:r w:rsidRPr="00E073B3">
              <w:rPr>
                <w:rFonts w:ascii="Times New Roman" w:eastAsia="Times New Roman" w:hAnsi="Times New Roman" w:cs="Times New Roman"/>
                <w:sz w:val="16"/>
                <w:szCs w:val="16"/>
              </w:rPr>
              <w:br/>
            </w:r>
            <w:r w:rsidRPr="00E073B3">
              <w:rPr>
                <w:rFonts w:ascii="Times New Roman" w:eastAsia="Times New Roman" w:hAnsi="Times New Roman" w:cs="Times New Roman"/>
                <w:sz w:val="16"/>
                <w:szCs w:val="16"/>
              </w:rPr>
              <w:br/>
            </w:r>
            <w:r w:rsidRPr="00E073B3">
              <w:rPr>
                <w:rFonts w:ascii="Times New Roman" w:eastAsia="Times New Roman" w:hAnsi="Times New Roman" w:cs="Times New Roman"/>
                <w:sz w:val="16"/>
                <w:szCs w:val="16"/>
                <w:u w:val="single"/>
              </w:rPr>
              <w:t xml:space="preserve">Proposal from rapporteur </w:t>
            </w:r>
            <w:r w:rsidRPr="00E073B3">
              <w:rPr>
                <w:rFonts w:ascii="Times New Roman" w:eastAsia="Times New Roman" w:hAnsi="Times New Roman" w:cs="Times New Roman"/>
                <w:sz w:val="16"/>
                <w:szCs w:val="16"/>
              </w:rPr>
              <w:br/>
              <w:t xml:space="preserve">- The field </w:t>
            </w:r>
            <w:proofErr w:type="spellStart"/>
            <w:r w:rsidRPr="00E073B3">
              <w:rPr>
                <w:rFonts w:ascii="Times New Roman" w:eastAsia="Times New Roman" w:hAnsi="Times New Roman" w:cs="Times New Roman"/>
                <w:sz w:val="16"/>
                <w:szCs w:val="16"/>
              </w:rPr>
              <w:t>groupOrSequenceHopping</w:t>
            </w:r>
            <w:proofErr w:type="spellEnd"/>
            <w:r w:rsidRPr="00E073B3">
              <w:rPr>
                <w:rFonts w:ascii="Times New Roman" w:eastAsia="Times New Roman" w:hAnsi="Times New Roman" w:cs="Times New Roman"/>
                <w:sz w:val="16"/>
                <w:szCs w:val="16"/>
              </w:rPr>
              <w:t xml:space="preserve"> and values are reused for NR Positioning in R16</w:t>
            </w:r>
          </w:p>
        </w:tc>
      </w:tr>
      <w:tr w:rsidR="00E834E4" w:rsidRPr="00E073B3" w14:paraId="5B75ED16" w14:textId="77777777" w:rsidTr="00852A92">
        <w:trPr>
          <w:trHeight w:val="34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19862B1"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UL PRS/SRS Configuration</w:t>
            </w:r>
          </w:p>
        </w:tc>
        <w:tc>
          <w:tcPr>
            <w:tcW w:w="936" w:type="dxa"/>
            <w:tcBorders>
              <w:top w:val="nil"/>
              <w:left w:val="nil"/>
              <w:bottom w:val="single" w:sz="4" w:space="0" w:color="auto"/>
              <w:right w:val="single" w:sz="4" w:space="0" w:color="auto"/>
            </w:tcBorders>
            <w:shd w:val="clear" w:color="auto" w:fill="auto"/>
            <w:noWrap/>
            <w:vAlign w:val="center"/>
            <w:hideMark/>
          </w:tcPr>
          <w:p w14:paraId="4E0EC04B"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26F3EC98"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620" w:type="dxa"/>
            <w:tcBorders>
              <w:top w:val="single" w:sz="4" w:space="0" w:color="auto"/>
              <w:left w:val="nil"/>
              <w:bottom w:val="single" w:sz="4" w:space="0" w:color="auto"/>
              <w:right w:val="single" w:sz="4" w:space="0" w:color="auto"/>
            </w:tcBorders>
            <w:vAlign w:val="center"/>
          </w:tcPr>
          <w:p w14:paraId="66EE9F20" w14:textId="045D72E5" w:rsidR="005F4A05" w:rsidRPr="00703523" w:rsidRDefault="005F4A05" w:rsidP="00F858EE">
            <w:pPr>
              <w:spacing w:after="0" w:line="240" w:lineRule="auto"/>
              <w:jc w:val="center"/>
              <w:rPr>
                <w:rFonts w:ascii="Times New Roman" w:eastAsia="Times New Roman" w:hAnsi="Times New Roman" w:cs="Times New Roman"/>
                <w:sz w:val="16"/>
                <w:szCs w:val="16"/>
              </w:rPr>
            </w:pPr>
            <w:r w:rsidRPr="00703523">
              <w:rPr>
                <w:rFonts w:ascii="Times New Roman" w:hAnsi="Times New Roman" w:cs="Times New Roman"/>
                <w:sz w:val="16"/>
                <w:szCs w:val="16"/>
              </w:rPr>
              <w:t>SRS-Resource</w:t>
            </w:r>
          </w:p>
        </w:tc>
        <w:tc>
          <w:tcPr>
            <w:tcW w:w="1890" w:type="dxa"/>
            <w:tcBorders>
              <w:top w:val="nil"/>
              <w:left w:val="single" w:sz="4" w:space="0" w:color="auto"/>
              <w:bottom w:val="single" w:sz="4" w:space="0" w:color="auto"/>
              <w:right w:val="single" w:sz="4" w:space="0" w:color="auto"/>
            </w:tcBorders>
            <w:shd w:val="clear" w:color="auto" w:fill="auto"/>
            <w:vAlign w:val="center"/>
            <w:hideMark/>
          </w:tcPr>
          <w:p w14:paraId="76C83F02" w14:textId="511D2A5A" w:rsidR="00E834E4" w:rsidRPr="00E073B3" w:rsidRDefault="00E834E4" w:rsidP="00E073B3">
            <w:pPr>
              <w:spacing w:after="0" w:line="240" w:lineRule="auto"/>
              <w:jc w:val="center"/>
              <w:rPr>
                <w:rFonts w:ascii="Times New Roman" w:eastAsia="Times New Roman" w:hAnsi="Times New Roman" w:cs="Times New Roman"/>
                <w:sz w:val="16"/>
                <w:szCs w:val="16"/>
              </w:rPr>
            </w:pPr>
            <w:proofErr w:type="spellStart"/>
            <w:r w:rsidRPr="00E073B3">
              <w:rPr>
                <w:rFonts w:ascii="Times New Roman" w:eastAsia="Times New Roman" w:hAnsi="Times New Roman" w:cs="Times New Roman"/>
                <w:sz w:val="16"/>
                <w:szCs w:val="16"/>
              </w:rPr>
              <w:t>resourceType</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7B262DFA" w14:textId="5B572A73" w:rsidR="00E834E4" w:rsidRPr="00E073B3" w:rsidRDefault="00E207DD"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FFS for RAN2 WG</w:t>
            </w:r>
          </w:p>
        </w:tc>
        <w:tc>
          <w:tcPr>
            <w:tcW w:w="1980" w:type="dxa"/>
            <w:tcBorders>
              <w:top w:val="nil"/>
              <w:left w:val="nil"/>
              <w:bottom w:val="single" w:sz="4" w:space="0" w:color="auto"/>
              <w:right w:val="single" w:sz="4" w:space="0" w:color="auto"/>
            </w:tcBorders>
            <w:shd w:val="clear" w:color="auto" w:fill="auto"/>
            <w:vAlign w:val="center"/>
            <w:hideMark/>
          </w:tcPr>
          <w:p w14:paraId="02BED293" w14:textId="77777777" w:rsidR="00E834E4" w:rsidRPr="00E073B3" w:rsidRDefault="00E834E4" w:rsidP="00E073B3">
            <w:pPr>
              <w:spacing w:after="0" w:line="240" w:lineRule="auto"/>
              <w:jc w:val="center"/>
              <w:rPr>
                <w:rFonts w:ascii="Times New Roman" w:eastAsia="Times New Roman" w:hAnsi="Times New Roman" w:cs="Times New Roman"/>
                <w:color w:val="000000"/>
                <w:sz w:val="16"/>
                <w:szCs w:val="16"/>
              </w:rPr>
            </w:pPr>
            <w:proofErr w:type="spellStart"/>
            <w:r w:rsidRPr="00E073B3">
              <w:rPr>
                <w:rFonts w:ascii="Times New Roman" w:eastAsia="Times New Roman" w:hAnsi="Times New Roman" w:cs="Times New Roman"/>
                <w:color w:val="000000"/>
                <w:sz w:val="16"/>
                <w:szCs w:val="16"/>
              </w:rPr>
              <w:t>resourceType</w:t>
            </w:r>
            <w:proofErr w:type="spellEnd"/>
            <w:r w:rsidRPr="00E073B3">
              <w:rPr>
                <w:rFonts w:ascii="Times New Roman" w:eastAsia="Times New Roman" w:hAnsi="Times New Roman" w:cs="Times New Roman"/>
                <w:color w:val="000000"/>
                <w:sz w:val="16"/>
                <w:szCs w:val="16"/>
              </w:rPr>
              <w:t xml:space="preserve"> SRS-</w:t>
            </w:r>
            <w:proofErr w:type="spellStart"/>
            <w:r w:rsidRPr="00E073B3">
              <w:rPr>
                <w:rFonts w:ascii="Times New Roman" w:eastAsia="Times New Roman" w:hAnsi="Times New Roman" w:cs="Times New Roman"/>
                <w:color w:val="000000"/>
                <w:sz w:val="16"/>
                <w:szCs w:val="16"/>
              </w:rPr>
              <w:t>PeriodicityAndOffset</w:t>
            </w:r>
            <w:proofErr w:type="spellEnd"/>
          </w:p>
        </w:tc>
        <w:tc>
          <w:tcPr>
            <w:tcW w:w="4590" w:type="dxa"/>
            <w:tcBorders>
              <w:top w:val="nil"/>
              <w:left w:val="nil"/>
              <w:bottom w:val="single" w:sz="4" w:space="0" w:color="auto"/>
              <w:right w:val="single" w:sz="4" w:space="0" w:color="auto"/>
            </w:tcBorders>
            <w:shd w:val="clear" w:color="auto" w:fill="auto"/>
            <w:vAlign w:val="center"/>
            <w:hideMark/>
          </w:tcPr>
          <w:p w14:paraId="6DA10387" w14:textId="77777777" w:rsidR="00E834E4" w:rsidRPr="00E073B3" w:rsidRDefault="00E834E4" w:rsidP="00E073B3">
            <w:pPr>
              <w:spacing w:after="0" w:line="240" w:lineRule="auto"/>
              <w:rPr>
                <w:rFonts w:ascii="Times New Roman" w:eastAsia="Times New Roman" w:hAnsi="Times New Roman" w:cs="Times New Roman"/>
                <w:sz w:val="16"/>
                <w:szCs w:val="16"/>
              </w:rPr>
            </w:pPr>
            <w:proofErr w:type="spellStart"/>
            <w:proofErr w:type="gramStart"/>
            <w:r w:rsidRPr="00E073B3">
              <w:rPr>
                <w:rFonts w:ascii="Times New Roman" w:eastAsia="Times New Roman" w:hAnsi="Times New Roman" w:cs="Times New Roman"/>
                <w:sz w:val="16"/>
                <w:szCs w:val="16"/>
              </w:rPr>
              <w:t>resourceType</w:t>
            </w:r>
            <w:proofErr w:type="spellEnd"/>
            <w:proofErr w:type="gramEnd"/>
            <w:r w:rsidRPr="00E073B3">
              <w:rPr>
                <w:rFonts w:ascii="Times New Roman" w:eastAsia="Times New Roman" w:hAnsi="Times New Roman" w:cs="Times New Roman"/>
                <w:sz w:val="16"/>
                <w:szCs w:val="16"/>
              </w:rPr>
              <w:br/>
              <w:t>Periodicity and offset for semi-persistent and periodic SRS resource (see TS 38.214 [19], clause 6.2.1)</w:t>
            </w:r>
            <w:r w:rsidRPr="00E073B3">
              <w:rPr>
                <w:rFonts w:ascii="Times New Roman" w:eastAsia="Times New Roman" w:hAnsi="Times New Roman" w:cs="Times New Roman"/>
                <w:sz w:val="16"/>
                <w:szCs w:val="16"/>
              </w:rPr>
              <w:br/>
            </w:r>
            <w:r w:rsidRPr="00E073B3">
              <w:rPr>
                <w:rFonts w:ascii="Times New Roman" w:eastAsia="Times New Roman" w:hAnsi="Times New Roman" w:cs="Times New Roman"/>
                <w:sz w:val="16"/>
                <w:szCs w:val="16"/>
              </w:rPr>
              <w:br/>
              <w:t xml:space="preserve">Periodicity and slot offset for this SRS resource. All values in "number of slots". </w:t>
            </w:r>
            <w:proofErr w:type="gramStart"/>
            <w:r w:rsidRPr="00E073B3">
              <w:rPr>
                <w:rFonts w:ascii="Times New Roman" w:eastAsia="Times New Roman" w:hAnsi="Times New Roman" w:cs="Times New Roman"/>
                <w:sz w:val="16"/>
                <w:szCs w:val="16"/>
              </w:rPr>
              <w:t>sl1</w:t>
            </w:r>
            <w:proofErr w:type="gramEnd"/>
            <w:r w:rsidRPr="00E073B3">
              <w:rPr>
                <w:rFonts w:ascii="Times New Roman" w:eastAsia="Times New Roman" w:hAnsi="Times New Roman" w:cs="Times New Roman"/>
                <w:sz w:val="16"/>
                <w:szCs w:val="16"/>
              </w:rPr>
              <w:t xml:space="preserve"> corresponds to a periodicity of 1 slot, value sl2 corresponds to a periodicity of 2 slots, and so on. For each periodicity the corresponding offset is given in number of slots. For periodicity sl1 the offset is 0 slots</w:t>
            </w:r>
          </w:p>
        </w:tc>
        <w:tc>
          <w:tcPr>
            <w:tcW w:w="1710" w:type="dxa"/>
            <w:tcBorders>
              <w:top w:val="nil"/>
              <w:left w:val="nil"/>
              <w:bottom w:val="single" w:sz="4" w:space="0" w:color="auto"/>
              <w:right w:val="single" w:sz="4" w:space="0" w:color="auto"/>
            </w:tcBorders>
            <w:shd w:val="clear" w:color="auto" w:fill="auto"/>
            <w:vAlign w:val="center"/>
            <w:hideMark/>
          </w:tcPr>
          <w:p w14:paraId="55113FBD" w14:textId="724E912C" w:rsidR="00E834E4" w:rsidRPr="00E073B3" w:rsidRDefault="00DA3CAA"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color w:val="000000"/>
                <w:sz w:val="16"/>
                <w:szCs w:val="16"/>
              </w:rPr>
              <w:t xml:space="preserve">FFS: </w:t>
            </w:r>
            <w:r w:rsidR="00E834E4" w:rsidRPr="00E073B3">
              <w:rPr>
                <w:rFonts w:ascii="Times New Roman" w:eastAsia="Times New Roman" w:hAnsi="Times New Roman" w:cs="Times New Roman"/>
                <w:sz w:val="16"/>
                <w:szCs w:val="16"/>
              </w:rPr>
              <w:t xml:space="preserve">sl1 NULL, </w:t>
            </w:r>
            <w:r w:rsidR="00E834E4" w:rsidRPr="00E073B3">
              <w:rPr>
                <w:rFonts w:ascii="Times New Roman" w:eastAsia="Times New Roman" w:hAnsi="Times New Roman" w:cs="Times New Roman"/>
                <w:sz w:val="16"/>
                <w:szCs w:val="16"/>
              </w:rPr>
              <w:br/>
              <w:t xml:space="preserve">sl2 INTEGER(0..1), </w:t>
            </w:r>
            <w:r w:rsidR="00E834E4" w:rsidRPr="00E073B3">
              <w:rPr>
                <w:rFonts w:ascii="Times New Roman" w:eastAsia="Times New Roman" w:hAnsi="Times New Roman" w:cs="Times New Roman"/>
                <w:sz w:val="16"/>
                <w:szCs w:val="16"/>
              </w:rPr>
              <w:br/>
              <w:t xml:space="preserve">sl4 INTEGER(0..3), </w:t>
            </w:r>
            <w:r w:rsidR="00E834E4" w:rsidRPr="00E073B3">
              <w:rPr>
                <w:rFonts w:ascii="Times New Roman" w:eastAsia="Times New Roman" w:hAnsi="Times New Roman" w:cs="Times New Roman"/>
                <w:sz w:val="16"/>
                <w:szCs w:val="16"/>
              </w:rPr>
              <w:br/>
              <w:t xml:space="preserve">sl5 INTEGER(0..4), </w:t>
            </w:r>
            <w:r w:rsidR="00E834E4" w:rsidRPr="00E073B3">
              <w:rPr>
                <w:rFonts w:ascii="Times New Roman" w:eastAsia="Times New Roman" w:hAnsi="Times New Roman" w:cs="Times New Roman"/>
                <w:sz w:val="16"/>
                <w:szCs w:val="16"/>
              </w:rPr>
              <w:br/>
              <w:t xml:space="preserve">sl8 INTEGER(0..7), </w:t>
            </w:r>
            <w:r w:rsidR="00E834E4" w:rsidRPr="00E073B3">
              <w:rPr>
                <w:rFonts w:ascii="Times New Roman" w:eastAsia="Times New Roman" w:hAnsi="Times New Roman" w:cs="Times New Roman"/>
                <w:sz w:val="16"/>
                <w:szCs w:val="16"/>
              </w:rPr>
              <w:br/>
              <w:t xml:space="preserve">sl10 INTEGER(0..9), </w:t>
            </w:r>
            <w:r w:rsidR="00E834E4" w:rsidRPr="00E073B3">
              <w:rPr>
                <w:rFonts w:ascii="Times New Roman" w:eastAsia="Times New Roman" w:hAnsi="Times New Roman" w:cs="Times New Roman"/>
                <w:sz w:val="16"/>
                <w:szCs w:val="16"/>
              </w:rPr>
              <w:br/>
              <w:t xml:space="preserve">sl16 INTEGER(0..15), </w:t>
            </w:r>
            <w:r w:rsidR="00E834E4" w:rsidRPr="00E073B3">
              <w:rPr>
                <w:rFonts w:ascii="Times New Roman" w:eastAsia="Times New Roman" w:hAnsi="Times New Roman" w:cs="Times New Roman"/>
                <w:sz w:val="16"/>
                <w:szCs w:val="16"/>
              </w:rPr>
              <w:br/>
              <w:t xml:space="preserve">sl20 INTEGER(0..19), </w:t>
            </w:r>
            <w:r w:rsidR="00E834E4" w:rsidRPr="00E073B3">
              <w:rPr>
                <w:rFonts w:ascii="Times New Roman" w:eastAsia="Times New Roman" w:hAnsi="Times New Roman" w:cs="Times New Roman"/>
                <w:sz w:val="16"/>
                <w:szCs w:val="16"/>
              </w:rPr>
              <w:br/>
              <w:t xml:space="preserve">sl32 INTEGER(0..31), </w:t>
            </w:r>
            <w:r w:rsidR="00E834E4" w:rsidRPr="00E073B3">
              <w:rPr>
                <w:rFonts w:ascii="Times New Roman" w:eastAsia="Times New Roman" w:hAnsi="Times New Roman" w:cs="Times New Roman"/>
                <w:sz w:val="16"/>
                <w:szCs w:val="16"/>
              </w:rPr>
              <w:br/>
              <w:t xml:space="preserve">sl40 INTEGER(0..39), </w:t>
            </w:r>
            <w:r w:rsidR="00E834E4" w:rsidRPr="00E073B3">
              <w:rPr>
                <w:rFonts w:ascii="Times New Roman" w:eastAsia="Times New Roman" w:hAnsi="Times New Roman" w:cs="Times New Roman"/>
                <w:sz w:val="16"/>
                <w:szCs w:val="16"/>
              </w:rPr>
              <w:br/>
              <w:t xml:space="preserve">sl64 INTEGER(0..63), </w:t>
            </w:r>
            <w:r w:rsidR="00E834E4" w:rsidRPr="00E073B3">
              <w:rPr>
                <w:rFonts w:ascii="Times New Roman" w:eastAsia="Times New Roman" w:hAnsi="Times New Roman" w:cs="Times New Roman"/>
                <w:sz w:val="16"/>
                <w:szCs w:val="16"/>
              </w:rPr>
              <w:br/>
              <w:t xml:space="preserve">sl80 INTEGER(0..79), </w:t>
            </w:r>
            <w:r w:rsidR="00E834E4" w:rsidRPr="00E073B3">
              <w:rPr>
                <w:rFonts w:ascii="Times New Roman" w:eastAsia="Times New Roman" w:hAnsi="Times New Roman" w:cs="Times New Roman"/>
                <w:sz w:val="16"/>
                <w:szCs w:val="16"/>
              </w:rPr>
              <w:br/>
              <w:t xml:space="preserve">sl160 INTEGER(0..159), </w:t>
            </w:r>
            <w:r w:rsidR="00E834E4" w:rsidRPr="00E073B3">
              <w:rPr>
                <w:rFonts w:ascii="Times New Roman" w:eastAsia="Times New Roman" w:hAnsi="Times New Roman" w:cs="Times New Roman"/>
                <w:sz w:val="16"/>
                <w:szCs w:val="16"/>
              </w:rPr>
              <w:br/>
              <w:t xml:space="preserve">sl320 INTEGER(0..319), </w:t>
            </w:r>
            <w:r w:rsidR="00E834E4" w:rsidRPr="00E073B3">
              <w:rPr>
                <w:rFonts w:ascii="Times New Roman" w:eastAsia="Times New Roman" w:hAnsi="Times New Roman" w:cs="Times New Roman"/>
                <w:sz w:val="16"/>
                <w:szCs w:val="16"/>
              </w:rPr>
              <w:br/>
              <w:t>sl640 INTEGER(0..639),</w:t>
            </w:r>
            <w:r w:rsidR="00E834E4" w:rsidRPr="00E073B3">
              <w:rPr>
                <w:rFonts w:ascii="Times New Roman" w:eastAsia="Times New Roman" w:hAnsi="Times New Roman" w:cs="Times New Roman"/>
                <w:sz w:val="16"/>
                <w:szCs w:val="16"/>
              </w:rPr>
              <w:br/>
              <w:t>sl1280 INTEGER(0..1279),</w:t>
            </w:r>
            <w:r w:rsidR="00E834E4" w:rsidRPr="00E073B3">
              <w:rPr>
                <w:rFonts w:ascii="Times New Roman" w:eastAsia="Times New Roman" w:hAnsi="Times New Roman" w:cs="Times New Roman"/>
                <w:sz w:val="16"/>
                <w:szCs w:val="16"/>
              </w:rPr>
              <w:br/>
              <w:t>sl2560 INTEGER(0..2559)</w:t>
            </w:r>
          </w:p>
        </w:tc>
        <w:tc>
          <w:tcPr>
            <w:tcW w:w="1170" w:type="dxa"/>
            <w:tcBorders>
              <w:top w:val="nil"/>
              <w:left w:val="nil"/>
              <w:bottom w:val="single" w:sz="4" w:space="0" w:color="auto"/>
              <w:right w:val="single" w:sz="4" w:space="0" w:color="auto"/>
            </w:tcBorders>
            <w:shd w:val="clear" w:color="auto" w:fill="auto"/>
            <w:noWrap/>
            <w:vAlign w:val="center"/>
            <w:hideMark/>
          </w:tcPr>
          <w:p w14:paraId="11C72395"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170" w:type="dxa"/>
            <w:tcBorders>
              <w:top w:val="nil"/>
              <w:left w:val="nil"/>
              <w:bottom w:val="single" w:sz="4" w:space="0" w:color="auto"/>
              <w:right w:val="single" w:sz="4" w:space="0" w:color="auto"/>
            </w:tcBorders>
            <w:shd w:val="clear" w:color="auto" w:fill="auto"/>
            <w:vAlign w:val="center"/>
            <w:hideMark/>
          </w:tcPr>
          <w:p w14:paraId="1FACD084"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UE specific</w:t>
            </w:r>
          </w:p>
        </w:tc>
        <w:tc>
          <w:tcPr>
            <w:tcW w:w="1260" w:type="dxa"/>
            <w:tcBorders>
              <w:top w:val="nil"/>
              <w:left w:val="nil"/>
              <w:bottom w:val="single" w:sz="4" w:space="0" w:color="auto"/>
              <w:right w:val="single" w:sz="4" w:space="0" w:color="auto"/>
            </w:tcBorders>
            <w:shd w:val="clear" w:color="auto" w:fill="auto"/>
            <w:hideMark/>
          </w:tcPr>
          <w:p w14:paraId="43C81312" w14:textId="53BBF8E8" w:rsidR="00E834E4" w:rsidRPr="00E073B3" w:rsidRDefault="00E834E4"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763" w:type="dxa"/>
            <w:tcBorders>
              <w:top w:val="nil"/>
              <w:left w:val="nil"/>
              <w:bottom w:val="single" w:sz="4" w:space="0" w:color="auto"/>
              <w:right w:val="single" w:sz="4" w:space="0" w:color="auto"/>
            </w:tcBorders>
            <w:shd w:val="clear" w:color="auto" w:fill="auto"/>
            <w:vAlign w:val="center"/>
            <w:hideMark/>
          </w:tcPr>
          <w:p w14:paraId="6D907F70" w14:textId="12AEBD2A" w:rsidR="00E834E4" w:rsidRPr="00E073B3" w:rsidRDefault="00E834E4"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field/values</w:t>
            </w:r>
            <w:r w:rsidRPr="00E073B3">
              <w:rPr>
                <w:rFonts w:ascii="Times New Roman" w:eastAsia="Times New Roman" w:hAnsi="Times New Roman" w:cs="Times New Roman"/>
                <w:sz w:val="16"/>
                <w:szCs w:val="16"/>
              </w:rPr>
              <w:br/>
            </w:r>
            <w:r w:rsidRPr="00E073B3">
              <w:rPr>
                <w:rFonts w:ascii="Times New Roman" w:eastAsia="Times New Roman" w:hAnsi="Times New Roman" w:cs="Times New Roman"/>
                <w:sz w:val="16"/>
                <w:szCs w:val="16"/>
              </w:rPr>
              <w:br/>
            </w:r>
            <w:r w:rsidRPr="00E073B3">
              <w:rPr>
                <w:rFonts w:ascii="Times New Roman" w:eastAsia="Times New Roman" w:hAnsi="Times New Roman" w:cs="Times New Roman"/>
                <w:sz w:val="16"/>
                <w:szCs w:val="16"/>
                <w:u w:val="single"/>
              </w:rPr>
              <w:t>Proposal from rapporteur</w:t>
            </w:r>
            <w:r w:rsidRPr="00E073B3">
              <w:rPr>
                <w:rFonts w:ascii="Times New Roman" w:eastAsia="Times New Roman" w:hAnsi="Times New Roman" w:cs="Times New Roman"/>
                <w:sz w:val="16"/>
                <w:szCs w:val="16"/>
              </w:rPr>
              <w:t xml:space="preserve"> </w:t>
            </w:r>
            <w:r w:rsidRPr="00E073B3">
              <w:rPr>
                <w:rFonts w:ascii="Times New Roman" w:eastAsia="Times New Roman" w:hAnsi="Times New Roman" w:cs="Times New Roman"/>
                <w:sz w:val="16"/>
                <w:szCs w:val="16"/>
              </w:rPr>
              <w:br/>
              <w:t xml:space="preserve">- </w:t>
            </w:r>
            <w:r w:rsidR="00DA3CAA">
              <w:rPr>
                <w:rFonts w:ascii="Times New Roman" w:eastAsia="Times New Roman" w:hAnsi="Times New Roman" w:cs="Times New Roman"/>
                <w:sz w:val="16"/>
                <w:szCs w:val="16"/>
              </w:rPr>
              <w:t xml:space="preserve">FFS </w:t>
            </w:r>
            <w:proofErr w:type="spellStart"/>
            <w:r w:rsidRPr="00E073B3">
              <w:rPr>
                <w:rFonts w:ascii="Times New Roman" w:eastAsia="Times New Roman" w:hAnsi="Times New Roman" w:cs="Times New Roman"/>
                <w:sz w:val="16"/>
                <w:szCs w:val="16"/>
              </w:rPr>
              <w:t>PeriodicityAndOffset</w:t>
            </w:r>
            <w:proofErr w:type="spellEnd"/>
            <w:r w:rsidRPr="00E073B3">
              <w:rPr>
                <w:rFonts w:ascii="Times New Roman" w:eastAsia="Times New Roman" w:hAnsi="Times New Roman" w:cs="Times New Roman"/>
                <w:sz w:val="16"/>
                <w:szCs w:val="16"/>
              </w:rPr>
              <w:t xml:space="preserve"> field and values are reused for NR Positioning in R16</w:t>
            </w:r>
          </w:p>
        </w:tc>
      </w:tr>
      <w:tr w:rsidR="00E834E4" w:rsidRPr="00E073B3" w14:paraId="67978551" w14:textId="77777777" w:rsidTr="00852A92">
        <w:trPr>
          <w:trHeight w:val="6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6155981"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UL PRS/SRS Configuration</w:t>
            </w:r>
          </w:p>
        </w:tc>
        <w:tc>
          <w:tcPr>
            <w:tcW w:w="936" w:type="dxa"/>
            <w:tcBorders>
              <w:top w:val="nil"/>
              <w:left w:val="nil"/>
              <w:bottom w:val="single" w:sz="4" w:space="0" w:color="auto"/>
              <w:right w:val="single" w:sz="4" w:space="0" w:color="auto"/>
            </w:tcBorders>
            <w:shd w:val="clear" w:color="auto" w:fill="auto"/>
            <w:noWrap/>
            <w:vAlign w:val="center"/>
            <w:hideMark/>
          </w:tcPr>
          <w:p w14:paraId="0C179504"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7FBC642F"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620" w:type="dxa"/>
            <w:tcBorders>
              <w:top w:val="single" w:sz="4" w:space="0" w:color="auto"/>
              <w:left w:val="nil"/>
              <w:bottom w:val="single" w:sz="4" w:space="0" w:color="auto"/>
              <w:right w:val="single" w:sz="4" w:space="0" w:color="auto"/>
            </w:tcBorders>
            <w:vAlign w:val="center"/>
          </w:tcPr>
          <w:p w14:paraId="3132DBD2" w14:textId="6CA911DE" w:rsidR="00E834E4" w:rsidRPr="00703523" w:rsidRDefault="008D6208" w:rsidP="00F858EE">
            <w:pPr>
              <w:spacing w:after="0" w:line="240" w:lineRule="auto"/>
              <w:jc w:val="center"/>
              <w:rPr>
                <w:rFonts w:ascii="Times New Roman" w:eastAsia="Times New Roman" w:hAnsi="Times New Roman" w:cs="Times New Roman"/>
                <w:color w:val="000000"/>
                <w:sz w:val="16"/>
                <w:szCs w:val="16"/>
              </w:rPr>
            </w:pPr>
            <w:r w:rsidRPr="00703523">
              <w:rPr>
                <w:rFonts w:ascii="Times New Roman" w:hAnsi="Times New Roman" w:cs="Times New Roman"/>
                <w:sz w:val="16"/>
                <w:szCs w:val="16"/>
              </w:rPr>
              <w:t>SRS-Resource</w:t>
            </w:r>
          </w:p>
        </w:tc>
        <w:tc>
          <w:tcPr>
            <w:tcW w:w="1890" w:type="dxa"/>
            <w:tcBorders>
              <w:top w:val="nil"/>
              <w:left w:val="single" w:sz="4" w:space="0" w:color="auto"/>
              <w:bottom w:val="single" w:sz="4" w:space="0" w:color="auto"/>
              <w:right w:val="single" w:sz="4" w:space="0" w:color="auto"/>
            </w:tcBorders>
            <w:shd w:val="clear" w:color="auto" w:fill="auto"/>
            <w:vAlign w:val="center"/>
            <w:hideMark/>
          </w:tcPr>
          <w:p w14:paraId="795C65F1" w14:textId="6B5B860F" w:rsidR="00E834E4" w:rsidRPr="00E073B3" w:rsidRDefault="00E834E4" w:rsidP="00E073B3">
            <w:pPr>
              <w:spacing w:after="0" w:line="240" w:lineRule="auto"/>
              <w:jc w:val="center"/>
              <w:rPr>
                <w:rFonts w:ascii="Times New Roman" w:eastAsia="Times New Roman" w:hAnsi="Times New Roman" w:cs="Times New Roman"/>
                <w:color w:val="000000"/>
                <w:sz w:val="16"/>
                <w:szCs w:val="16"/>
              </w:rPr>
            </w:pPr>
            <w:proofErr w:type="spellStart"/>
            <w:r w:rsidRPr="00E073B3">
              <w:rPr>
                <w:rFonts w:ascii="Times New Roman" w:eastAsia="Times New Roman" w:hAnsi="Times New Roman" w:cs="Times New Roman"/>
                <w:color w:val="000000"/>
                <w:sz w:val="16"/>
                <w:szCs w:val="16"/>
              </w:rPr>
              <w:t>sequenceID</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68BFCCF4" w14:textId="6D48B6F1" w:rsidR="00E834E4" w:rsidRPr="00E073B3" w:rsidRDefault="00E207DD"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FFS for RAN2 WG</w:t>
            </w:r>
          </w:p>
        </w:tc>
        <w:tc>
          <w:tcPr>
            <w:tcW w:w="1980" w:type="dxa"/>
            <w:tcBorders>
              <w:top w:val="nil"/>
              <w:left w:val="nil"/>
              <w:bottom w:val="single" w:sz="4" w:space="0" w:color="auto"/>
              <w:right w:val="single" w:sz="4" w:space="0" w:color="auto"/>
            </w:tcBorders>
            <w:shd w:val="clear" w:color="auto" w:fill="auto"/>
            <w:vAlign w:val="center"/>
            <w:hideMark/>
          </w:tcPr>
          <w:p w14:paraId="212696F7" w14:textId="77777777" w:rsidR="00E834E4" w:rsidRPr="00E073B3" w:rsidRDefault="00E834E4" w:rsidP="00E073B3">
            <w:pPr>
              <w:spacing w:after="0" w:line="240" w:lineRule="auto"/>
              <w:jc w:val="center"/>
              <w:rPr>
                <w:rFonts w:ascii="Times New Roman" w:eastAsia="Times New Roman" w:hAnsi="Times New Roman" w:cs="Times New Roman"/>
                <w:color w:val="000000"/>
                <w:sz w:val="16"/>
                <w:szCs w:val="16"/>
              </w:rPr>
            </w:pPr>
            <w:proofErr w:type="spellStart"/>
            <w:r w:rsidRPr="00E073B3">
              <w:rPr>
                <w:rFonts w:ascii="Times New Roman" w:eastAsia="Times New Roman" w:hAnsi="Times New Roman" w:cs="Times New Roman"/>
                <w:color w:val="000000"/>
                <w:sz w:val="16"/>
                <w:szCs w:val="16"/>
              </w:rPr>
              <w:t>sequenceID</w:t>
            </w:r>
            <w:proofErr w:type="spellEnd"/>
          </w:p>
        </w:tc>
        <w:tc>
          <w:tcPr>
            <w:tcW w:w="4590" w:type="dxa"/>
            <w:tcBorders>
              <w:top w:val="nil"/>
              <w:left w:val="nil"/>
              <w:bottom w:val="single" w:sz="4" w:space="0" w:color="auto"/>
              <w:right w:val="single" w:sz="4" w:space="0" w:color="auto"/>
            </w:tcBorders>
            <w:shd w:val="clear" w:color="auto" w:fill="auto"/>
            <w:vAlign w:val="center"/>
            <w:hideMark/>
          </w:tcPr>
          <w:p w14:paraId="607A51E7" w14:textId="77777777" w:rsidR="00E834E4" w:rsidRPr="00E073B3" w:rsidRDefault="00E834E4" w:rsidP="00E073B3">
            <w:pPr>
              <w:spacing w:after="0" w:line="240" w:lineRule="auto"/>
              <w:rPr>
                <w:rFonts w:ascii="Times New Roman" w:eastAsia="Times New Roman" w:hAnsi="Times New Roman" w:cs="Times New Roman"/>
                <w:color w:val="000000"/>
                <w:sz w:val="16"/>
                <w:szCs w:val="16"/>
              </w:rPr>
            </w:pPr>
            <w:r w:rsidRPr="00E073B3">
              <w:rPr>
                <w:rFonts w:ascii="Times New Roman" w:eastAsia="Times New Roman" w:hAnsi="Times New Roman" w:cs="Times New Roman"/>
                <w:color w:val="000000"/>
                <w:sz w:val="16"/>
                <w:szCs w:val="16"/>
              </w:rPr>
              <w:t>Sequence ID used to initialize pseudo random group and sequence hopping</w:t>
            </w:r>
          </w:p>
        </w:tc>
        <w:tc>
          <w:tcPr>
            <w:tcW w:w="1710" w:type="dxa"/>
            <w:tcBorders>
              <w:top w:val="nil"/>
              <w:left w:val="nil"/>
              <w:bottom w:val="single" w:sz="4" w:space="0" w:color="auto"/>
              <w:right w:val="single" w:sz="4" w:space="0" w:color="auto"/>
            </w:tcBorders>
            <w:shd w:val="clear" w:color="auto" w:fill="auto"/>
            <w:vAlign w:val="center"/>
            <w:hideMark/>
          </w:tcPr>
          <w:p w14:paraId="4FA4F265" w14:textId="5829687F" w:rsidR="00E834E4" w:rsidRPr="00E073B3" w:rsidRDefault="00DA3CAA" w:rsidP="00E073B3">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FFS: </w:t>
            </w:r>
            <w:r w:rsidR="00E834E4" w:rsidRPr="00E073B3">
              <w:rPr>
                <w:rFonts w:ascii="Times New Roman" w:eastAsia="Times New Roman" w:hAnsi="Times New Roman" w:cs="Times New Roman"/>
                <w:color w:val="000000"/>
                <w:sz w:val="16"/>
                <w:szCs w:val="16"/>
              </w:rPr>
              <w:t>INTEGER (0..1023)</w:t>
            </w:r>
          </w:p>
        </w:tc>
        <w:tc>
          <w:tcPr>
            <w:tcW w:w="1170" w:type="dxa"/>
            <w:tcBorders>
              <w:top w:val="nil"/>
              <w:left w:val="nil"/>
              <w:bottom w:val="single" w:sz="4" w:space="0" w:color="auto"/>
              <w:right w:val="single" w:sz="4" w:space="0" w:color="auto"/>
            </w:tcBorders>
            <w:shd w:val="clear" w:color="auto" w:fill="auto"/>
            <w:noWrap/>
            <w:vAlign w:val="center"/>
            <w:hideMark/>
          </w:tcPr>
          <w:p w14:paraId="05F3E09D"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170" w:type="dxa"/>
            <w:tcBorders>
              <w:top w:val="nil"/>
              <w:left w:val="nil"/>
              <w:bottom w:val="single" w:sz="4" w:space="0" w:color="auto"/>
              <w:right w:val="single" w:sz="4" w:space="0" w:color="auto"/>
            </w:tcBorders>
            <w:shd w:val="clear" w:color="auto" w:fill="auto"/>
            <w:vAlign w:val="center"/>
            <w:hideMark/>
          </w:tcPr>
          <w:p w14:paraId="77FCAB4B"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UE specific</w:t>
            </w:r>
          </w:p>
        </w:tc>
        <w:tc>
          <w:tcPr>
            <w:tcW w:w="1260" w:type="dxa"/>
            <w:tcBorders>
              <w:top w:val="nil"/>
              <w:left w:val="nil"/>
              <w:bottom w:val="single" w:sz="4" w:space="0" w:color="auto"/>
              <w:right w:val="single" w:sz="4" w:space="0" w:color="auto"/>
            </w:tcBorders>
            <w:shd w:val="clear" w:color="auto" w:fill="auto"/>
            <w:hideMark/>
          </w:tcPr>
          <w:p w14:paraId="3344484B" w14:textId="0B87FB17" w:rsidR="00E834E4" w:rsidRPr="00E073B3" w:rsidRDefault="00E834E4"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763" w:type="dxa"/>
            <w:tcBorders>
              <w:top w:val="nil"/>
              <w:left w:val="nil"/>
              <w:bottom w:val="single" w:sz="4" w:space="0" w:color="auto"/>
              <w:right w:val="single" w:sz="4" w:space="0" w:color="auto"/>
            </w:tcBorders>
            <w:shd w:val="clear" w:color="auto" w:fill="auto"/>
            <w:vAlign w:val="center"/>
            <w:hideMark/>
          </w:tcPr>
          <w:p w14:paraId="5D963C63" w14:textId="7AB8544E" w:rsidR="00E834E4" w:rsidRPr="00E073B3" w:rsidRDefault="00E834E4"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u w:val="single"/>
              </w:rPr>
              <w:t xml:space="preserve">Proposal from rapporteur </w:t>
            </w:r>
            <w:r w:rsidRPr="00E073B3">
              <w:rPr>
                <w:rFonts w:ascii="Times New Roman" w:eastAsia="Times New Roman" w:hAnsi="Times New Roman" w:cs="Times New Roman"/>
                <w:sz w:val="16"/>
                <w:szCs w:val="16"/>
              </w:rPr>
              <w:br/>
              <w:t>-</w:t>
            </w:r>
            <w:proofErr w:type="spellStart"/>
            <w:r w:rsidRPr="00E073B3">
              <w:rPr>
                <w:rFonts w:ascii="Times New Roman" w:eastAsia="Times New Roman" w:hAnsi="Times New Roman" w:cs="Times New Roman"/>
                <w:sz w:val="16"/>
                <w:szCs w:val="16"/>
              </w:rPr>
              <w:t>SequenceID</w:t>
            </w:r>
            <w:proofErr w:type="spellEnd"/>
            <w:r w:rsidRPr="00E073B3">
              <w:rPr>
                <w:rFonts w:ascii="Times New Roman" w:eastAsia="Times New Roman" w:hAnsi="Times New Roman" w:cs="Times New Roman"/>
                <w:sz w:val="16"/>
                <w:szCs w:val="16"/>
              </w:rPr>
              <w:t xml:space="preserve"> field and values are reused for NR Positioning in R16</w:t>
            </w:r>
          </w:p>
        </w:tc>
      </w:tr>
      <w:tr w:rsidR="00E834E4" w:rsidRPr="00E073B3" w14:paraId="48E7F021" w14:textId="77777777" w:rsidTr="00852A92">
        <w:trPr>
          <w:trHeight w:val="14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AE26F16"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UL PRS/SRS Configuration</w:t>
            </w:r>
          </w:p>
        </w:tc>
        <w:tc>
          <w:tcPr>
            <w:tcW w:w="936" w:type="dxa"/>
            <w:tcBorders>
              <w:top w:val="nil"/>
              <w:left w:val="nil"/>
              <w:bottom w:val="single" w:sz="4" w:space="0" w:color="auto"/>
              <w:right w:val="single" w:sz="4" w:space="0" w:color="auto"/>
            </w:tcBorders>
            <w:shd w:val="clear" w:color="auto" w:fill="auto"/>
            <w:noWrap/>
            <w:vAlign w:val="center"/>
            <w:hideMark/>
          </w:tcPr>
          <w:p w14:paraId="1BCC5FBC"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0A816061"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620" w:type="dxa"/>
            <w:tcBorders>
              <w:top w:val="single" w:sz="4" w:space="0" w:color="auto"/>
              <w:left w:val="nil"/>
              <w:bottom w:val="single" w:sz="4" w:space="0" w:color="auto"/>
              <w:right w:val="single" w:sz="4" w:space="0" w:color="auto"/>
            </w:tcBorders>
            <w:vAlign w:val="center"/>
          </w:tcPr>
          <w:p w14:paraId="1D6ADDE4" w14:textId="3C97AEB6" w:rsidR="00E834E4" w:rsidRPr="00703523" w:rsidRDefault="008D6208" w:rsidP="00F858EE">
            <w:pPr>
              <w:spacing w:after="0" w:line="240" w:lineRule="auto"/>
              <w:jc w:val="center"/>
              <w:rPr>
                <w:rFonts w:ascii="Times New Roman" w:eastAsia="Times New Roman" w:hAnsi="Times New Roman" w:cs="Times New Roman"/>
                <w:sz w:val="16"/>
                <w:szCs w:val="16"/>
              </w:rPr>
            </w:pPr>
            <w:r w:rsidRPr="00703523">
              <w:rPr>
                <w:rFonts w:ascii="Times New Roman" w:hAnsi="Times New Roman" w:cs="Times New Roman"/>
                <w:sz w:val="16"/>
                <w:szCs w:val="16"/>
              </w:rPr>
              <w:t>SRS-Resource</w:t>
            </w:r>
          </w:p>
        </w:tc>
        <w:tc>
          <w:tcPr>
            <w:tcW w:w="1890" w:type="dxa"/>
            <w:tcBorders>
              <w:top w:val="nil"/>
              <w:left w:val="single" w:sz="4" w:space="0" w:color="auto"/>
              <w:bottom w:val="single" w:sz="4" w:space="0" w:color="auto"/>
              <w:right w:val="single" w:sz="4" w:space="0" w:color="auto"/>
            </w:tcBorders>
            <w:shd w:val="clear" w:color="auto" w:fill="auto"/>
            <w:noWrap/>
            <w:vAlign w:val="center"/>
            <w:hideMark/>
          </w:tcPr>
          <w:p w14:paraId="205B1BBE" w14:textId="0C8721F6" w:rsidR="00E834E4" w:rsidRPr="00E073B3" w:rsidRDefault="00FC1CE9" w:rsidP="00E073B3">
            <w:pPr>
              <w:spacing w:after="0" w:line="240" w:lineRule="auto"/>
              <w:jc w:val="center"/>
              <w:rPr>
                <w:rFonts w:ascii="Times New Roman" w:eastAsia="Times New Roman" w:hAnsi="Times New Roman" w:cs="Times New Roman"/>
                <w:sz w:val="16"/>
                <w:szCs w:val="16"/>
              </w:rPr>
            </w:pPr>
            <w:proofErr w:type="spellStart"/>
            <w:r>
              <w:rPr>
                <w:rStyle w:val="fontstyle01"/>
              </w:rPr>
              <w:t>spatialRelationInfo</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62440BD5" w14:textId="372E83F4" w:rsidR="00E834E4" w:rsidRPr="00E073B3" w:rsidRDefault="00E207DD"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FFS for RAN2 WG</w:t>
            </w:r>
          </w:p>
        </w:tc>
        <w:tc>
          <w:tcPr>
            <w:tcW w:w="1980" w:type="dxa"/>
            <w:tcBorders>
              <w:top w:val="nil"/>
              <w:left w:val="nil"/>
              <w:bottom w:val="single" w:sz="4" w:space="0" w:color="auto"/>
              <w:right w:val="single" w:sz="4" w:space="0" w:color="auto"/>
            </w:tcBorders>
            <w:shd w:val="clear" w:color="auto" w:fill="auto"/>
            <w:noWrap/>
            <w:vAlign w:val="center"/>
            <w:hideMark/>
          </w:tcPr>
          <w:p w14:paraId="6786D2FA" w14:textId="0E88FA37" w:rsidR="00E834E4" w:rsidRPr="00E073B3" w:rsidRDefault="00FC1CE9" w:rsidP="00852A92">
            <w:pPr>
              <w:jc w:val="center"/>
              <w:rPr>
                <w:rFonts w:ascii="Times New Roman" w:eastAsia="Times New Roman" w:hAnsi="Times New Roman" w:cs="Times New Roman"/>
                <w:sz w:val="16"/>
                <w:szCs w:val="16"/>
              </w:rPr>
            </w:pPr>
            <w:proofErr w:type="spellStart"/>
            <w:r>
              <w:rPr>
                <w:rStyle w:val="fontstyle01"/>
              </w:rPr>
              <w:t>spatialRelationInfo</w:t>
            </w:r>
            <w:proofErr w:type="spellEnd"/>
          </w:p>
        </w:tc>
        <w:tc>
          <w:tcPr>
            <w:tcW w:w="4590" w:type="dxa"/>
            <w:tcBorders>
              <w:top w:val="nil"/>
              <w:left w:val="nil"/>
              <w:bottom w:val="single" w:sz="4" w:space="0" w:color="auto"/>
              <w:right w:val="single" w:sz="4" w:space="0" w:color="auto"/>
            </w:tcBorders>
            <w:shd w:val="clear" w:color="auto" w:fill="auto"/>
            <w:vAlign w:val="center"/>
            <w:hideMark/>
          </w:tcPr>
          <w:p w14:paraId="3A58B08A" w14:textId="37F3C9E7" w:rsidR="00E834E4" w:rsidRPr="00E073B3" w:rsidRDefault="00E834E4">
            <w:pPr>
              <w:spacing w:after="0" w:line="240" w:lineRule="auto"/>
              <w:rPr>
                <w:rFonts w:ascii="Times New Roman" w:eastAsia="Times New Roman" w:hAnsi="Times New Roman" w:cs="Times New Roman"/>
                <w:sz w:val="16"/>
                <w:szCs w:val="16"/>
              </w:rPr>
            </w:pPr>
            <w:proofErr w:type="spellStart"/>
            <w:proofErr w:type="gramStart"/>
            <w:r w:rsidRPr="00E073B3">
              <w:rPr>
                <w:rFonts w:ascii="Times New Roman" w:eastAsia="Times New Roman" w:hAnsi="Times New Roman" w:cs="Times New Roman"/>
                <w:sz w:val="16"/>
                <w:szCs w:val="16"/>
              </w:rPr>
              <w:t>spatialRelationInfo</w:t>
            </w:r>
            <w:proofErr w:type="spellEnd"/>
            <w:proofErr w:type="gramEnd"/>
            <w:r w:rsidRPr="00E073B3">
              <w:rPr>
                <w:rFonts w:ascii="Times New Roman" w:eastAsia="Times New Roman" w:hAnsi="Times New Roman" w:cs="Times New Roman"/>
                <w:sz w:val="16"/>
                <w:szCs w:val="16"/>
              </w:rPr>
              <w:br/>
              <w:t>Configuration of the spatial relation between a reference RS and the target SRS. Reference RS can be SSB</w:t>
            </w:r>
          </w:p>
        </w:tc>
        <w:tc>
          <w:tcPr>
            <w:tcW w:w="1710" w:type="dxa"/>
            <w:tcBorders>
              <w:top w:val="nil"/>
              <w:left w:val="nil"/>
              <w:bottom w:val="single" w:sz="4" w:space="0" w:color="auto"/>
              <w:right w:val="single" w:sz="4" w:space="0" w:color="auto"/>
            </w:tcBorders>
            <w:shd w:val="clear" w:color="auto" w:fill="auto"/>
            <w:vAlign w:val="center"/>
            <w:hideMark/>
          </w:tcPr>
          <w:p w14:paraId="7779714D" w14:textId="6478F755" w:rsidR="00E834E4" w:rsidRPr="00E073B3" w:rsidRDefault="00E834E4" w:rsidP="00852A92">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SSB-Index</w:t>
            </w:r>
          </w:p>
        </w:tc>
        <w:tc>
          <w:tcPr>
            <w:tcW w:w="1170" w:type="dxa"/>
            <w:tcBorders>
              <w:top w:val="nil"/>
              <w:left w:val="nil"/>
              <w:bottom w:val="single" w:sz="4" w:space="0" w:color="auto"/>
              <w:right w:val="single" w:sz="4" w:space="0" w:color="auto"/>
            </w:tcBorders>
            <w:shd w:val="clear" w:color="auto" w:fill="auto"/>
            <w:noWrap/>
            <w:vAlign w:val="center"/>
            <w:hideMark/>
          </w:tcPr>
          <w:p w14:paraId="08FC88A4"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170" w:type="dxa"/>
            <w:tcBorders>
              <w:top w:val="nil"/>
              <w:left w:val="nil"/>
              <w:bottom w:val="single" w:sz="4" w:space="0" w:color="auto"/>
              <w:right w:val="single" w:sz="4" w:space="0" w:color="auto"/>
            </w:tcBorders>
            <w:shd w:val="clear" w:color="auto" w:fill="auto"/>
            <w:vAlign w:val="center"/>
            <w:hideMark/>
          </w:tcPr>
          <w:p w14:paraId="5B12C42F"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UE specific</w:t>
            </w:r>
          </w:p>
        </w:tc>
        <w:tc>
          <w:tcPr>
            <w:tcW w:w="1260" w:type="dxa"/>
            <w:tcBorders>
              <w:top w:val="nil"/>
              <w:left w:val="nil"/>
              <w:bottom w:val="single" w:sz="4" w:space="0" w:color="auto"/>
              <w:right w:val="single" w:sz="4" w:space="0" w:color="auto"/>
            </w:tcBorders>
            <w:shd w:val="clear" w:color="auto" w:fill="auto"/>
            <w:hideMark/>
          </w:tcPr>
          <w:p w14:paraId="79FD1949" w14:textId="0FB56654" w:rsidR="00E834E4" w:rsidRPr="00E073B3" w:rsidRDefault="00E834E4"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763" w:type="dxa"/>
            <w:tcBorders>
              <w:top w:val="nil"/>
              <w:left w:val="nil"/>
              <w:bottom w:val="single" w:sz="4" w:space="0" w:color="auto"/>
              <w:right w:val="single" w:sz="4" w:space="0" w:color="auto"/>
            </w:tcBorders>
            <w:shd w:val="clear" w:color="auto" w:fill="auto"/>
            <w:vAlign w:val="center"/>
            <w:hideMark/>
          </w:tcPr>
          <w:p w14:paraId="213BD77F" w14:textId="77777777" w:rsidR="00E834E4" w:rsidRDefault="00E834E4"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xml:space="preserve">For positioning purposes, for UL Beam management/alignment towards serving and </w:t>
            </w:r>
            <w:proofErr w:type="spellStart"/>
            <w:r w:rsidRPr="00E073B3">
              <w:rPr>
                <w:rFonts w:ascii="Times New Roman" w:eastAsia="Times New Roman" w:hAnsi="Times New Roman" w:cs="Times New Roman"/>
                <w:sz w:val="16"/>
                <w:szCs w:val="16"/>
              </w:rPr>
              <w:t>neighbouring</w:t>
            </w:r>
            <w:proofErr w:type="spellEnd"/>
            <w:r w:rsidRPr="00E073B3">
              <w:rPr>
                <w:rFonts w:ascii="Times New Roman" w:eastAsia="Times New Roman" w:hAnsi="Times New Roman" w:cs="Times New Roman"/>
                <w:sz w:val="16"/>
                <w:szCs w:val="16"/>
              </w:rPr>
              <w:t xml:space="preserve"> cells, the following is supported (in addition to UE TX beam sweeping):</w:t>
            </w:r>
            <w:r w:rsidRPr="00E073B3">
              <w:rPr>
                <w:rFonts w:ascii="Times New Roman" w:eastAsia="Times New Roman" w:hAnsi="Times New Roman" w:cs="Times New Roman"/>
                <w:sz w:val="16"/>
                <w:szCs w:val="16"/>
              </w:rPr>
              <w:br/>
              <w:t xml:space="preserve">● Configuration of a spatial relation between a reference DL RS from serving or </w:t>
            </w:r>
            <w:proofErr w:type="spellStart"/>
            <w:r w:rsidRPr="00E073B3">
              <w:rPr>
                <w:rFonts w:ascii="Times New Roman" w:eastAsia="Times New Roman" w:hAnsi="Times New Roman" w:cs="Times New Roman"/>
                <w:sz w:val="16"/>
                <w:szCs w:val="16"/>
              </w:rPr>
              <w:t>neighbouring</w:t>
            </w:r>
            <w:proofErr w:type="spellEnd"/>
            <w:r w:rsidRPr="00E073B3">
              <w:rPr>
                <w:rFonts w:ascii="Times New Roman" w:eastAsia="Times New Roman" w:hAnsi="Times New Roman" w:cs="Times New Roman"/>
                <w:sz w:val="16"/>
                <w:szCs w:val="16"/>
              </w:rPr>
              <w:t xml:space="preserve"> cells and the target SRS.</w:t>
            </w:r>
            <w:r w:rsidRPr="00E073B3">
              <w:rPr>
                <w:rFonts w:ascii="Times New Roman" w:eastAsia="Times New Roman" w:hAnsi="Times New Roman" w:cs="Times New Roman"/>
                <w:sz w:val="16"/>
                <w:szCs w:val="16"/>
              </w:rPr>
              <w:br/>
              <w:t xml:space="preserve">○ Reference DL RS that can be used include at least SSB. </w:t>
            </w:r>
            <w:r w:rsidRPr="00E073B3">
              <w:rPr>
                <w:rFonts w:ascii="Times New Roman" w:eastAsia="Times New Roman" w:hAnsi="Times New Roman" w:cs="Times New Roman"/>
                <w:sz w:val="16"/>
                <w:szCs w:val="16"/>
              </w:rPr>
              <w:br/>
              <w:t>- FFS on CSI-RS, DL-PRS</w:t>
            </w:r>
          </w:p>
          <w:p w14:paraId="6ED4C919" w14:textId="77777777" w:rsidR="00FC1CE9" w:rsidRPr="00852A92" w:rsidRDefault="00FC1CE9" w:rsidP="00852A92">
            <w:pPr>
              <w:spacing w:after="0" w:line="240" w:lineRule="auto"/>
              <w:rPr>
                <w:rFonts w:ascii="Times New Roman" w:eastAsia="Times New Roman" w:hAnsi="Times New Roman" w:cs="Times New Roman"/>
                <w:sz w:val="16"/>
                <w:szCs w:val="16"/>
                <w:u w:val="single"/>
              </w:rPr>
            </w:pPr>
            <w:r w:rsidRPr="00852A92">
              <w:rPr>
                <w:rFonts w:ascii="Times New Roman" w:eastAsia="Times New Roman" w:hAnsi="Times New Roman" w:cs="Times New Roman"/>
                <w:sz w:val="16"/>
                <w:szCs w:val="16"/>
                <w:u w:val="single"/>
              </w:rPr>
              <w:t>Proposal:</w:t>
            </w:r>
          </w:p>
          <w:p w14:paraId="7433A483" w14:textId="77777777" w:rsidR="00FC1CE9" w:rsidRPr="00852A92" w:rsidRDefault="00FC1CE9" w:rsidP="00852A92">
            <w:pPr>
              <w:spacing w:after="0" w:line="240" w:lineRule="auto"/>
              <w:rPr>
                <w:rFonts w:ascii="Times New Roman" w:eastAsia="Times New Roman" w:hAnsi="Times New Roman" w:cs="Times New Roman"/>
                <w:sz w:val="16"/>
                <w:szCs w:val="16"/>
              </w:rPr>
            </w:pPr>
            <w:r w:rsidRPr="00852A92">
              <w:rPr>
                <w:rFonts w:ascii="Times New Roman" w:eastAsia="Times New Roman" w:hAnsi="Times New Roman" w:cs="Times New Roman"/>
                <w:sz w:val="16"/>
                <w:szCs w:val="16"/>
              </w:rPr>
              <w:t xml:space="preserve">Conclude the necessary fields that need to be included </w:t>
            </w:r>
            <w:proofErr w:type="spellStart"/>
            <w:r w:rsidRPr="00852A92">
              <w:rPr>
                <w:rFonts w:ascii="Times New Roman" w:eastAsia="Times New Roman" w:hAnsi="Times New Roman" w:cs="Times New Roman"/>
                <w:sz w:val="16"/>
                <w:szCs w:val="16"/>
              </w:rPr>
              <w:t>spatialRelationInfo</w:t>
            </w:r>
            <w:proofErr w:type="spellEnd"/>
            <w:r w:rsidRPr="00852A92">
              <w:rPr>
                <w:rFonts w:ascii="Times New Roman" w:eastAsia="Times New Roman" w:hAnsi="Times New Roman" w:cs="Times New Roman"/>
                <w:sz w:val="16"/>
                <w:szCs w:val="16"/>
              </w:rPr>
              <w:t xml:space="preserve"> to </w:t>
            </w:r>
            <w:r w:rsidRPr="00852A92">
              <w:rPr>
                <w:rFonts w:ascii="Times New Roman" w:eastAsia="Times New Roman" w:hAnsi="Times New Roman" w:cs="Times New Roman"/>
                <w:sz w:val="16"/>
                <w:szCs w:val="16"/>
              </w:rPr>
              <w:lastRenderedPageBreak/>
              <w:t>indicate the DL reference signal from a neighboring cell to the UE.</w:t>
            </w:r>
          </w:p>
          <w:p w14:paraId="7DBFFA08" w14:textId="00BDA40F" w:rsidR="00FC1CE9" w:rsidRPr="00E073B3" w:rsidRDefault="00FC1CE9" w:rsidP="00E073B3">
            <w:pPr>
              <w:spacing w:after="0" w:line="240" w:lineRule="auto"/>
              <w:rPr>
                <w:rFonts w:ascii="Times New Roman" w:eastAsia="Times New Roman" w:hAnsi="Times New Roman" w:cs="Times New Roman"/>
                <w:sz w:val="16"/>
                <w:szCs w:val="16"/>
              </w:rPr>
            </w:pPr>
          </w:p>
        </w:tc>
      </w:tr>
      <w:tr w:rsidR="00E834E4" w:rsidRPr="00E073B3" w14:paraId="4F6D0831" w14:textId="77777777" w:rsidTr="00852A92">
        <w:trPr>
          <w:trHeight w:val="6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4F3F922"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lastRenderedPageBreak/>
              <w:t>NR UL PRS/SRS Configuration</w:t>
            </w:r>
          </w:p>
        </w:tc>
        <w:tc>
          <w:tcPr>
            <w:tcW w:w="936" w:type="dxa"/>
            <w:tcBorders>
              <w:top w:val="nil"/>
              <w:left w:val="nil"/>
              <w:bottom w:val="single" w:sz="4" w:space="0" w:color="auto"/>
              <w:right w:val="single" w:sz="4" w:space="0" w:color="auto"/>
            </w:tcBorders>
            <w:shd w:val="clear" w:color="auto" w:fill="auto"/>
            <w:noWrap/>
            <w:vAlign w:val="center"/>
            <w:hideMark/>
          </w:tcPr>
          <w:p w14:paraId="1EA94A58"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5F95E643"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620" w:type="dxa"/>
            <w:tcBorders>
              <w:top w:val="single" w:sz="4" w:space="0" w:color="auto"/>
              <w:left w:val="nil"/>
              <w:bottom w:val="single" w:sz="4" w:space="0" w:color="auto"/>
              <w:right w:val="single" w:sz="4" w:space="0" w:color="auto"/>
            </w:tcBorders>
            <w:vAlign w:val="center"/>
          </w:tcPr>
          <w:p w14:paraId="52AA9B6B" w14:textId="33E72EC9" w:rsidR="00E834E4" w:rsidRPr="00703523" w:rsidRDefault="008D6208" w:rsidP="00F858EE">
            <w:pPr>
              <w:spacing w:after="0" w:line="240" w:lineRule="auto"/>
              <w:jc w:val="center"/>
              <w:rPr>
                <w:rFonts w:ascii="Times New Roman" w:eastAsia="Times New Roman" w:hAnsi="Times New Roman" w:cs="Times New Roman"/>
                <w:sz w:val="16"/>
                <w:szCs w:val="16"/>
              </w:rPr>
            </w:pPr>
            <w:r w:rsidRPr="00703523">
              <w:rPr>
                <w:rFonts w:ascii="Times New Roman" w:hAnsi="Times New Roman" w:cs="Times New Roman"/>
                <w:sz w:val="16"/>
                <w:szCs w:val="16"/>
              </w:rPr>
              <w:t>SRS-</w:t>
            </w:r>
            <w:proofErr w:type="spellStart"/>
            <w:r w:rsidRPr="00703523">
              <w:rPr>
                <w:rFonts w:ascii="Times New Roman" w:hAnsi="Times New Roman" w:cs="Times New Roman"/>
                <w:sz w:val="16"/>
                <w:szCs w:val="16"/>
              </w:rPr>
              <w:t>ResourceSet</w:t>
            </w:r>
            <w:proofErr w:type="spellEnd"/>
          </w:p>
        </w:tc>
        <w:tc>
          <w:tcPr>
            <w:tcW w:w="1890" w:type="dxa"/>
            <w:tcBorders>
              <w:top w:val="nil"/>
              <w:left w:val="single" w:sz="4" w:space="0" w:color="auto"/>
              <w:bottom w:val="single" w:sz="4" w:space="0" w:color="auto"/>
              <w:right w:val="single" w:sz="4" w:space="0" w:color="auto"/>
            </w:tcBorders>
            <w:shd w:val="clear" w:color="auto" w:fill="auto"/>
            <w:noWrap/>
            <w:vAlign w:val="center"/>
            <w:hideMark/>
          </w:tcPr>
          <w:p w14:paraId="14AF7F72" w14:textId="27CF317F" w:rsidR="00E834E4" w:rsidRPr="00E073B3" w:rsidRDefault="00E834E4" w:rsidP="00E073B3">
            <w:pPr>
              <w:spacing w:after="0" w:line="240" w:lineRule="auto"/>
              <w:jc w:val="center"/>
              <w:rPr>
                <w:rFonts w:ascii="Times New Roman" w:eastAsia="Times New Roman" w:hAnsi="Times New Roman" w:cs="Times New Roman"/>
                <w:sz w:val="16"/>
                <w:szCs w:val="16"/>
              </w:rPr>
            </w:pPr>
            <w:proofErr w:type="spellStart"/>
            <w:r w:rsidRPr="00E073B3">
              <w:rPr>
                <w:rFonts w:ascii="Times New Roman" w:eastAsia="Times New Roman" w:hAnsi="Times New Roman" w:cs="Times New Roman"/>
                <w:sz w:val="16"/>
                <w:szCs w:val="16"/>
              </w:rPr>
              <w:t>srsResourceSetId</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2BB8E97E" w14:textId="3D234DF4" w:rsidR="00E834E4" w:rsidRPr="00E073B3" w:rsidRDefault="00E207DD"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FFS for RAN2 WG</w:t>
            </w:r>
          </w:p>
        </w:tc>
        <w:tc>
          <w:tcPr>
            <w:tcW w:w="1980" w:type="dxa"/>
            <w:tcBorders>
              <w:top w:val="nil"/>
              <w:left w:val="nil"/>
              <w:bottom w:val="single" w:sz="4" w:space="0" w:color="auto"/>
              <w:right w:val="single" w:sz="4" w:space="0" w:color="auto"/>
            </w:tcBorders>
            <w:shd w:val="clear" w:color="auto" w:fill="auto"/>
            <w:noWrap/>
            <w:vAlign w:val="center"/>
            <w:hideMark/>
          </w:tcPr>
          <w:p w14:paraId="6FE25FA3"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roofErr w:type="spellStart"/>
            <w:r w:rsidRPr="00E073B3">
              <w:rPr>
                <w:rFonts w:ascii="Times New Roman" w:eastAsia="Times New Roman" w:hAnsi="Times New Roman" w:cs="Times New Roman"/>
                <w:sz w:val="16"/>
                <w:szCs w:val="16"/>
              </w:rPr>
              <w:t>srsResourceSetId</w:t>
            </w:r>
            <w:proofErr w:type="spellEnd"/>
          </w:p>
        </w:tc>
        <w:tc>
          <w:tcPr>
            <w:tcW w:w="4590" w:type="dxa"/>
            <w:tcBorders>
              <w:top w:val="nil"/>
              <w:left w:val="nil"/>
              <w:bottom w:val="single" w:sz="4" w:space="0" w:color="auto"/>
              <w:right w:val="single" w:sz="4" w:space="0" w:color="auto"/>
            </w:tcBorders>
            <w:shd w:val="clear" w:color="auto" w:fill="auto"/>
            <w:vAlign w:val="center"/>
            <w:hideMark/>
          </w:tcPr>
          <w:p w14:paraId="5A7BDA63" w14:textId="4F48665C" w:rsidR="00E834E4" w:rsidRPr="00E073B3" w:rsidRDefault="00E834E4"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xml:space="preserve">The ID of this resource set. </w:t>
            </w:r>
            <w:r w:rsidR="00DA3CAA">
              <w:rPr>
                <w:rFonts w:ascii="Times New Roman" w:eastAsia="Times New Roman" w:hAnsi="Times New Roman" w:cs="Times New Roman"/>
                <w:sz w:val="16"/>
                <w:szCs w:val="16"/>
              </w:rPr>
              <w:t xml:space="preserve">FFS </w:t>
            </w:r>
            <w:r w:rsidRPr="00E073B3">
              <w:rPr>
                <w:rFonts w:ascii="Times New Roman" w:eastAsia="Times New Roman" w:hAnsi="Times New Roman" w:cs="Times New Roman"/>
                <w:sz w:val="16"/>
                <w:szCs w:val="16"/>
              </w:rPr>
              <w:t>It is unique in the context of the BWP in which the parent SRS-</w:t>
            </w:r>
            <w:proofErr w:type="spellStart"/>
            <w:r w:rsidRPr="00E073B3">
              <w:rPr>
                <w:rFonts w:ascii="Times New Roman" w:eastAsia="Times New Roman" w:hAnsi="Times New Roman" w:cs="Times New Roman"/>
                <w:sz w:val="16"/>
                <w:szCs w:val="16"/>
              </w:rPr>
              <w:t>Config</w:t>
            </w:r>
            <w:proofErr w:type="spellEnd"/>
            <w:r w:rsidRPr="00E073B3">
              <w:rPr>
                <w:rFonts w:ascii="Times New Roman" w:eastAsia="Times New Roman" w:hAnsi="Times New Roman" w:cs="Times New Roman"/>
                <w:sz w:val="16"/>
                <w:szCs w:val="16"/>
              </w:rPr>
              <w:t xml:space="preserve"> is defined</w:t>
            </w:r>
          </w:p>
        </w:tc>
        <w:tc>
          <w:tcPr>
            <w:tcW w:w="1710" w:type="dxa"/>
            <w:tcBorders>
              <w:top w:val="nil"/>
              <w:left w:val="nil"/>
              <w:bottom w:val="single" w:sz="4" w:space="0" w:color="auto"/>
              <w:right w:val="single" w:sz="4" w:space="0" w:color="auto"/>
            </w:tcBorders>
            <w:shd w:val="clear" w:color="auto" w:fill="auto"/>
            <w:noWrap/>
            <w:vAlign w:val="center"/>
            <w:hideMark/>
          </w:tcPr>
          <w:p w14:paraId="5C75F0A3"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14:paraId="339D93E7"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170" w:type="dxa"/>
            <w:tcBorders>
              <w:top w:val="nil"/>
              <w:left w:val="nil"/>
              <w:bottom w:val="single" w:sz="4" w:space="0" w:color="auto"/>
              <w:right w:val="single" w:sz="4" w:space="0" w:color="auto"/>
            </w:tcBorders>
            <w:shd w:val="clear" w:color="auto" w:fill="auto"/>
            <w:vAlign w:val="center"/>
            <w:hideMark/>
          </w:tcPr>
          <w:p w14:paraId="3F3FD3F8"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UE specific</w:t>
            </w:r>
          </w:p>
        </w:tc>
        <w:tc>
          <w:tcPr>
            <w:tcW w:w="1260" w:type="dxa"/>
            <w:tcBorders>
              <w:top w:val="nil"/>
              <w:left w:val="nil"/>
              <w:bottom w:val="single" w:sz="4" w:space="0" w:color="auto"/>
              <w:right w:val="single" w:sz="4" w:space="0" w:color="auto"/>
            </w:tcBorders>
            <w:shd w:val="clear" w:color="auto" w:fill="auto"/>
            <w:hideMark/>
          </w:tcPr>
          <w:p w14:paraId="0EB39CC6" w14:textId="0E724E47" w:rsidR="00E834E4" w:rsidRPr="00E073B3" w:rsidRDefault="00E834E4"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763" w:type="dxa"/>
            <w:tcBorders>
              <w:top w:val="nil"/>
              <w:left w:val="nil"/>
              <w:bottom w:val="single" w:sz="4" w:space="0" w:color="auto"/>
              <w:right w:val="single" w:sz="4" w:space="0" w:color="auto"/>
            </w:tcBorders>
            <w:shd w:val="clear" w:color="auto" w:fill="auto"/>
            <w:vAlign w:val="center"/>
            <w:hideMark/>
          </w:tcPr>
          <w:p w14:paraId="1B921CF1" w14:textId="77777777" w:rsidR="00E834E4" w:rsidRPr="00E073B3" w:rsidRDefault="00E834E4"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u w:val="single"/>
              </w:rPr>
              <w:t>Proposal from rapporteur</w:t>
            </w:r>
            <w:r w:rsidRPr="00E073B3">
              <w:rPr>
                <w:rFonts w:ascii="Times New Roman" w:eastAsia="Times New Roman" w:hAnsi="Times New Roman" w:cs="Times New Roman"/>
                <w:sz w:val="16"/>
                <w:szCs w:val="16"/>
              </w:rPr>
              <w:br/>
              <w:t>- Reuse field and values for NR Positioning</w:t>
            </w:r>
          </w:p>
        </w:tc>
      </w:tr>
      <w:tr w:rsidR="00E834E4" w:rsidRPr="00E073B3" w14:paraId="3759170E" w14:textId="77777777" w:rsidTr="00852A92">
        <w:trPr>
          <w:trHeight w:val="10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4E013F2"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UL PRS/SRS Configuration</w:t>
            </w:r>
          </w:p>
        </w:tc>
        <w:tc>
          <w:tcPr>
            <w:tcW w:w="936" w:type="dxa"/>
            <w:tcBorders>
              <w:top w:val="nil"/>
              <w:left w:val="nil"/>
              <w:bottom w:val="single" w:sz="4" w:space="0" w:color="auto"/>
              <w:right w:val="single" w:sz="4" w:space="0" w:color="auto"/>
            </w:tcBorders>
            <w:shd w:val="clear" w:color="auto" w:fill="auto"/>
            <w:noWrap/>
            <w:vAlign w:val="center"/>
            <w:hideMark/>
          </w:tcPr>
          <w:p w14:paraId="436A0414"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552B52F3"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620" w:type="dxa"/>
            <w:tcBorders>
              <w:top w:val="single" w:sz="4" w:space="0" w:color="auto"/>
              <w:left w:val="nil"/>
              <w:bottom w:val="single" w:sz="4" w:space="0" w:color="auto"/>
              <w:right w:val="single" w:sz="4" w:space="0" w:color="auto"/>
            </w:tcBorders>
            <w:vAlign w:val="center"/>
          </w:tcPr>
          <w:p w14:paraId="41C28BB3" w14:textId="77BDCD32" w:rsidR="00E834E4" w:rsidRPr="00703523" w:rsidRDefault="008D6208" w:rsidP="00F858EE">
            <w:pPr>
              <w:spacing w:after="0" w:line="240" w:lineRule="auto"/>
              <w:jc w:val="center"/>
              <w:rPr>
                <w:rFonts w:ascii="Times New Roman" w:eastAsia="Times New Roman" w:hAnsi="Times New Roman" w:cs="Times New Roman"/>
                <w:sz w:val="16"/>
                <w:szCs w:val="16"/>
              </w:rPr>
            </w:pPr>
            <w:r w:rsidRPr="00703523">
              <w:rPr>
                <w:rFonts w:ascii="Times New Roman" w:hAnsi="Times New Roman" w:cs="Times New Roman"/>
                <w:sz w:val="16"/>
                <w:szCs w:val="16"/>
              </w:rPr>
              <w:t>SRS-</w:t>
            </w:r>
            <w:proofErr w:type="spellStart"/>
            <w:r w:rsidRPr="00703523">
              <w:rPr>
                <w:rFonts w:ascii="Times New Roman" w:hAnsi="Times New Roman" w:cs="Times New Roman"/>
                <w:sz w:val="16"/>
                <w:szCs w:val="16"/>
              </w:rPr>
              <w:t>ResourceSet</w:t>
            </w:r>
            <w:proofErr w:type="spellEnd"/>
          </w:p>
        </w:tc>
        <w:tc>
          <w:tcPr>
            <w:tcW w:w="1890" w:type="dxa"/>
            <w:tcBorders>
              <w:top w:val="nil"/>
              <w:left w:val="single" w:sz="4" w:space="0" w:color="auto"/>
              <w:bottom w:val="single" w:sz="4" w:space="0" w:color="auto"/>
              <w:right w:val="single" w:sz="4" w:space="0" w:color="auto"/>
            </w:tcBorders>
            <w:shd w:val="clear" w:color="auto" w:fill="auto"/>
            <w:noWrap/>
            <w:vAlign w:val="center"/>
            <w:hideMark/>
          </w:tcPr>
          <w:p w14:paraId="7A1A0C64" w14:textId="7619403E" w:rsidR="00E834E4" w:rsidRPr="00E073B3" w:rsidRDefault="00E834E4" w:rsidP="00E073B3">
            <w:pPr>
              <w:spacing w:after="0" w:line="240" w:lineRule="auto"/>
              <w:jc w:val="center"/>
              <w:rPr>
                <w:rFonts w:ascii="Times New Roman" w:eastAsia="Times New Roman" w:hAnsi="Times New Roman" w:cs="Times New Roman"/>
                <w:sz w:val="16"/>
                <w:szCs w:val="16"/>
              </w:rPr>
            </w:pPr>
            <w:proofErr w:type="spellStart"/>
            <w:r w:rsidRPr="00E073B3">
              <w:rPr>
                <w:rFonts w:ascii="Times New Roman" w:eastAsia="Times New Roman" w:hAnsi="Times New Roman" w:cs="Times New Roman"/>
                <w:sz w:val="16"/>
                <w:szCs w:val="16"/>
              </w:rPr>
              <w:t>srsResourceIdList</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545A498B" w14:textId="5231BBF4" w:rsidR="00E834E4" w:rsidRPr="00E073B3" w:rsidRDefault="00E207DD"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FFS for RAN2 WG</w:t>
            </w:r>
          </w:p>
        </w:tc>
        <w:tc>
          <w:tcPr>
            <w:tcW w:w="1980" w:type="dxa"/>
            <w:tcBorders>
              <w:top w:val="nil"/>
              <w:left w:val="nil"/>
              <w:bottom w:val="single" w:sz="4" w:space="0" w:color="auto"/>
              <w:right w:val="single" w:sz="4" w:space="0" w:color="auto"/>
            </w:tcBorders>
            <w:shd w:val="clear" w:color="auto" w:fill="auto"/>
            <w:noWrap/>
            <w:vAlign w:val="center"/>
            <w:hideMark/>
          </w:tcPr>
          <w:p w14:paraId="26C44505"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roofErr w:type="spellStart"/>
            <w:r w:rsidRPr="00E073B3">
              <w:rPr>
                <w:rFonts w:ascii="Times New Roman" w:eastAsia="Times New Roman" w:hAnsi="Times New Roman" w:cs="Times New Roman"/>
                <w:sz w:val="16"/>
                <w:szCs w:val="16"/>
              </w:rPr>
              <w:t>srsResourceIdList</w:t>
            </w:r>
            <w:proofErr w:type="spellEnd"/>
          </w:p>
        </w:tc>
        <w:tc>
          <w:tcPr>
            <w:tcW w:w="4590" w:type="dxa"/>
            <w:tcBorders>
              <w:top w:val="nil"/>
              <w:left w:val="nil"/>
              <w:bottom w:val="single" w:sz="4" w:space="0" w:color="auto"/>
              <w:right w:val="single" w:sz="4" w:space="0" w:color="auto"/>
            </w:tcBorders>
            <w:shd w:val="clear" w:color="auto" w:fill="auto"/>
            <w:vAlign w:val="center"/>
            <w:hideMark/>
          </w:tcPr>
          <w:p w14:paraId="7ADC8C23" w14:textId="77777777" w:rsidR="00DA3CAA" w:rsidRDefault="00E834E4"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The IDs of the SRS-Resources used in this SRS-</w:t>
            </w:r>
            <w:proofErr w:type="spellStart"/>
            <w:r w:rsidRPr="00E073B3">
              <w:rPr>
                <w:rFonts w:ascii="Times New Roman" w:eastAsia="Times New Roman" w:hAnsi="Times New Roman" w:cs="Times New Roman"/>
                <w:sz w:val="16"/>
                <w:szCs w:val="16"/>
              </w:rPr>
              <w:t>ResourceSet</w:t>
            </w:r>
            <w:proofErr w:type="spellEnd"/>
            <w:r w:rsidRPr="00E073B3">
              <w:rPr>
                <w:rFonts w:ascii="Times New Roman" w:eastAsia="Times New Roman" w:hAnsi="Times New Roman" w:cs="Times New Roman"/>
                <w:sz w:val="16"/>
                <w:szCs w:val="16"/>
              </w:rPr>
              <w:t>.</w:t>
            </w:r>
          </w:p>
          <w:p w14:paraId="6129421E" w14:textId="77777777" w:rsidR="00DA3CAA" w:rsidRDefault="00DA3CAA" w:rsidP="00E073B3">
            <w:pPr>
              <w:spacing w:after="0" w:line="240" w:lineRule="auto"/>
              <w:rPr>
                <w:rFonts w:ascii="Times New Roman" w:eastAsia="Times New Roman" w:hAnsi="Times New Roman" w:cs="Times New Roman"/>
                <w:sz w:val="16"/>
                <w:szCs w:val="16"/>
              </w:rPr>
            </w:pPr>
          </w:p>
          <w:p w14:paraId="52989D64" w14:textId="7329A5C7" w:rsidR="00E834E4" w:rsidRPr="00E073B3" w:rsidRDefault="00DA3CAA" w:rsidP="00E073B3">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FFS:</w:t>
            </w:r>
            <w:r w:rsidR="00E834E4" w:rsidRPr="00E073B3">
              <w:rPr>
                <w:rFonts w:ascii="Times New Roman" w:eastAsia="Times New Roman" w:hAnsi="Times New Roman" w:cs="Times New Roman"/>
                <w:sz w:val="16"/>
                <w:szCs w:val="16"/>
              </w:rPr>
              <w:t xml:space="preserve"> If this SRS-</w:t>
            </w:r>
            <w:proofErr w:type="spellStart"/>
            <w:r w:rsidR="00E834E4" w:rsidRPr="00E073B3">
              <w:rPr>
                <w:rFonts w:ascii="Times New Roman" w:eastAsia="Times New Roman" w:hAnsi="Times New Roman" w:cs="Times New Roman"/>
                <w:sz w:val="16"/>
                <w:szCs w:val="16"/>
              </w:rPr>
              <w:t>ResourceSet</w:t>
            </w:r>
            <w:proofErr w:type="spellEnd"/>
            <w:r w:rsidR="00E834E4" w:rsidRPr="00E073B3">
              <w:rPr>
                <w:rFonts w:ascii="Times New Roman" w:eastAsia="Times New Roman" w:hAnsi="Times New Roman" w:cs="Times New Roman"/>
                <w:sz w:val="16"/>
                <w:szCs w:val="16"/>
              </w:rPr>
              <w:t xml:space="preserve"> is configured with usage set to codebook, the </w:t>
            </w:r>
            <w:proofErr w:type="spellStart"/>
            <w:r w:rsidR="00E834E4" w:rsidRPr="00E073B3">
              <w:rPr>
                <w:rFonts w:ascii="Times New Roman" w:eastAsia="Times New Roman" w:hAnsi="Times New Roman" w:cs="Times New Roman"/>
                <w:sz w:val="16"/>
                <w:szCs w:val="16"/>
              </w:rPr>
              <w:t>srs-ResourceIdList</w:t>
            </w:r>
            <w:proofErr w:type="spellEnd"/>
            <w:r w:rsidR="00E834E4" w:rsidRPr="00E073B3">
              <w:rPr>
                <w:rFonts w:ascii="Times New Roman" w:eastAsia="Times New Roman" w:hAnsi="Times New Roman" w:cs="Times New Roman"/>
                <w:sz w:val="16"/>
                <w:szCs w:val="16"/>
              </w:rPr>
              <w:t xml:space="preserve"> contains at most 2</w:t>
            </w:r>
            <w:r w:rsidR="00E834E4" w:rsidRPr="00E073B3">
              <w:rPr>
                <w:rFonts w:ascii="Times New Roman" w:eastAsia="Times New Roman" w:hAnsi="Times New Roman" w:cs="Times New Roman"/>
                <w:sz w:val="16"/>
                <w:szCs w:val="16"/>
              </w:rPr>
              <w:br/>
              <w:t>entries. If this SRS-</w:t>
            </w:r>
            <w:proofErr w:type="spellStart"/>
            <w:r w:rsidR="00E834E4" w:rsidRPr="00E073B3">
              <w:rPr>
                <w:rFonts w:ascii="Times New Roman" w:eastAsia="Times New Roman" w:hAnsi="Times New Roman" w:cs="Times New Roman"/>
                <w:sz w:val="16"/>
                <w:szCs w:val="16"/>
              </w:rPr>
              <w:t>ResourceSet</w:t>
            </w:r>
            <w:proofErr w:type="spellEnd"/>
            <w:r w:rsidR="00E834E4" w:rsidRPr="00E073B3">
              <w:rPr>
                <w:rFonts w:ascii="Times New Roman" w:eastAsia="Times New Roman" w:hAnsi="Times New Roman" w:cs="Times New Roman"/>
                <w:sz w:val="16"/>
                <w:szCs w:val="16"/>
              </w:rPr>
              <w:t xml:space="preserve"> is configured with usage set to </w:t>
            </w:r>
            <w:proofErr w:type="spellStart"/>
            <w:r w:rsidR="00E834E4" w:rsidRPr="00E073B3">
              <w:rPr>
                <w:rFonts w:ascii="Times New Roman" w:eastAsia="Times New Roman" w:hAnsi="Times New Roman" w:cs="Times New Roman"/>
                <w:sz w:val="16"/>
                <w:szCs w:val="16"/>
              </w:rPr>
              <w:t>nonCodebook</w:t>
            </w:r>
            <w:proofErr w:type="spellEnd"/>
            <w:r w:rsidR="00E834E4" w:rsidRPr="00E073B3">
              <w:rPr>
                <w:rFonts w:ascii="Times New Roman" w:eastAsia="Times New Roman" w:hAnsi="Times New Roman" w:cs="Times New Roman"/>
                <w:sz w:val="16"/>
                <w:szCs w:val="16"/>
              </w:rPr>
              <w:t xml:space="preserve">, the </w:t>
            </w:r>
            <w:proofErr w:type="spellStart"/>
            <w:r w:rsidR="00E834E4" w:rsidRPr="00E073B3">
              <w:rPr>
                <w:rFonts w:ascii="Times New Roman" w:eastAsia="Times New Roman" w:hAnsi="Times New Roman" w:cs="Times New Roman"/>
                <w:sz w:val="16"/>
                <w:szCs w:val="16"/>
              </w:rPr>
              <w:t>srs-ResourceIdList</w:t>
            </w:r>
            <w:proofErr w:type="spellEnd"/>
            <w:r w:rsidR="00E834E4" w:rsidRPr="00E073B3">
              <w:rPr>
                <w:rFonts w:ascii="Times New Roman" w:eastAsia="Times New Roman" w:hAnsi="Times New Roman" w:cs="Times New Roman"/>
                <w:sz w:val="16"/>
                <w:szCs w:val="16"/>
              </w:rPr>
              <w:t xml:space="preserve"> contains at most 4 entries.</w:t>
            </w:r>
          </w:p>
        </w:tc>
        <w:tc>
          <w:tcPr>
            <w:tcW w:w="1710" w:type="dxa"/>
            <w:tcBorders>
              <w:top w:val="nil"/>
              <w:left w:val="nil"/>
              <w:bottom w:val="single" w:sz="4" w:space="0" w:color="auto"/>
              <w:right w:val="single" w:sz="4" w:space="0" w:color="auto"/>
            </w:tcBorders>
            <w:shd w:val="clear" w:color="auto" w:fill="auto"/>
            <w:noWrap/>
            <w:vAlign w:val="center"/>
            <w:hideMark/>
          </w:tcPr>
          <w:p w14:paraId="43DAF798"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70" w:type="dxa"/>
            <w:tcBorders>
              <w:top w:val="nil"/>
              <w:left w:val="nil"/>
              <w:bottom w:val="single" w:sz="4" w:space="0" w:color="auto"/>
              <w:right w:val="single" w:sz="4" w:space="0" w:color="auto"/>
            </w:tcBorders>
            <w:shd w:val="clear" w:color="auto" w:fill="auto"/>
            <w:noWrap/>
            <w:vAlign w:val="center"/>
            <w:hideMark/>
          </w:tcPr>
          <w:p w14:paraId="42595C22"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70" w:type="dxa"/>
            <w:tcBorders>
              <w:top w:val="nil"/>
              <w:left w:val="nil"/>
              <w:bottom w:val="single" w:sz="4" w:space="0" w:color="auto"/>
              <w:right w:val="single" w:sz="4" w:space="0" w:color="auto"/>
            </w:tcBorders>
            <w:shd w:val="clear" w:color="auto" w:fill="auto"/>
            <w:vAlign w:val="center"/>
            <w:hideMark/>
          </w:tcPr>
          <w:p w14:paraId="79305CFD"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UE specific</w:t>
            </w:r>
          </w:p>
        </w:tc>
        <w:tc>
          <w:tcPr>
            <w:tcW w:w="1260" w:type="dxa"/>
            <w:tcBorders>
              <w:top w:val="nil"/>
              <w:left w:val="nil"/>
              <w:bottom w:val="single" w:sz="4" w:space="0" w:color="auto"/>
              <w:right w:val="single" w:sz="4" w:space="0" w:color="auto"/>
            </w:tcBorders>
            <w:shd w:val="clear" w:color="auto" w:fill="auto"/>
            <w:hideMark/>
          </w:tcPr>
          <w:p w14:paraId="4F6C518B" w14:textId="59046864" w:rsidR="00E834E4" w:rsidRPr="00E073B3" w:rsidRDefault="00E834E4"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763" w:type="dxa"/>
            <w:tcBorders>
              <w:top w:val="nil"/>
              <w:left w:val="nil"/>
              <w:bottom w:val="single" w:sz="4" w:space="0" w:color="auto"/>
              <w:right w:val="single" w:sz="4" w:space="0" w:color="auto"/>
            </w:tcBorders>
            <w:shd w:val="clear" w:color="auto" w:fill="auto"/>
            <w:vAlign w:val="center"/>
            <w:hideMark/>
          </w:tcPr>
          <w:p w14:paraId="09811040" w14:textId="77777777" w:rsidR="00E834E4" w:rsidRPr="00E073B3" w:rsidRDefault="00E834E4"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u w:val="single"/>
              </w:rPr>
              <w:t>Proposal from rapporteur</w:t>
            </w:r>
            <w:r w:rsidRPr="00E073B3">
              <w:rPr>
                <w:rFonts w:ascii="Times New Roman" w:eastAsia="Times New Roman" w:hAnsi="Times New Roman" w:cs="Times New Roman"/>
                <w:sz w:val="16"/>
                <w:szCs w:val="16"/>
              </w:rPr>
              <w:br/>
              <w:t>- Reuse field and values for NR Positioning</w:t>
            </w:r>
          </w:p>
        </w:tc>
      </w:tr>
      <w:tr w:rsidR="00E834E4" w:rsidRPr="00E073B3" w14:paraId="55D910A0" w14:textId="77777777" w:rsidTr="00852A92">
        <w:trPr>
          <w:trHeight w:val="18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FD64994"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UL PRS/SRS Configuration</w:t>
            </w:r>
          </w:p>
        </w:tc>
        <w:tc>
          <w:tcPr>
            <w:tcW w:w="936" w:type="dxa"/>
            <w:tcBorders>
              <w:top w:val="nil"/>
              <w:left w:val="nil"/>
              <w:bottom w:val="single" w:sz="4" w:space="0" w:color="auto"/>
              <w:right w:val="single" w:sz="4" w:space="0" w:color="auto"/>
            </w:tcBorders>
            <w:shd w:val="clear" w:color="auto" w:fill="auto"/>
            <w:noWrap/>
            <w:vAlign w:val="center"/>
            <w:hideMark/>
          </w:tcPr>
          <w:p w14:paraId="0AD19646"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257EB74D"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620" w:type="dxa"/>
            <w:tcBorders>
              <w:top w:val="single" w:sz="4" w:space="0" w:color="auto"/>
              <w:left w:val="nil"/>
              <w:bottom w:val="single" w:sz="4" w:space="0" w:color="auto"/>
              <w:right w:val="single" w:sz="4" w:space="0" w:color="auto"/>
            </w:tcBorders>
            <w:vAlign w:val="center"/>
          </w:tcPr>
          <w:p w14:paraId="54582B7E" w14:textId="2EF12494" w:rsidR="00E834E4" w:rsidRPr="00703523" w:rsidRDefault="008D6208" w:rsidP="00F858EE">
            <w:pPr>
              <w:spacing w:after="0" w:line="240" w:lineRule="auto"/>
              <w:jc w:val="center"/>
              <w:rPr>
                <w:rFonts w:ascii="Times New Roman" w:eastAsia="Times New Roman" w:hAnsi="Times New Roman" w:cs="Times New Roman"/>
                <w:sz w:val="16"/>
                <w:szCs w:val="16"/>
              </w:rPr>
            </w:pPr>
            <w:r w:rsidRPr="00703523">
              <w:rPr>
                <w:rFonts w:ascii="Times New Roman" w:hAnsi="Times New Roman" w:cs="Times New Roman"/>
                <w:sz w:val="16"/>
                <w:szCs w:val="16"/>
              </w:rPr>
              <w:t>SRS-</w:t>
            </w:r>
            <w:proofErr w:type="spellStart"/>
            <w:r w:rsidRPr="00703523">
              <w:rPr>
                <w:rFonts w:ascii="Times New Roman" w:hAnsi="Times New Roman" w:cs="Times New Roman"/>
                <w:sz w:val="16"/>
                <w:szCs w:val="16"/>
              </w:rPr>
              <w:t>ResourceSet</w:t>
            </w:r>
            <w:proofErr w:type="spellEnd"/>
          </w:p>
        </w:tc>
        <w:tc>
          <w:tcPr>
            <w:tcW w:w="1890" w:type="dxa"/>
            <w:tcBorders>
              <w:top w:val="nil"/>
              <w:left w:val="single" w:sz="4" w:space="0" w:color="auto"/>
              <w:bottom w:val="single" w:sz="4" w:space="0" w:color="auto"/>
              <w:right w:val="single" w:sz="4" w:space="0" w:color="auto"/>
            </w:tcBorders>
            <w:shd w:val="clear" w:color="auto" w:fill="auto"/>
            <w:noWrap/>
            <w:vAlign w:val="center"/>
            <w:hideMark/>
          </w:tcPr>
          <w:p w14:paraId="094ABD79" w14:textId="5F76318F" w:rsidR="00E834E4" w:rsidRPr="00E073B3" w:rsidRDefault="00E834E4" w:rsidP="00E073B3">
            <w:pPr>
              <w:spacing w:after="0" w:line="240" w:lineRule="auto"/>
              <w:jc w:val="center"/>
              <w:rPr>
                <w:rFonts w:ascii="Times New Roman" w:eastAsia="Times New Roman" w:hAnsi="Times New Roman" w:cs="Times New Roman"/>
                <w:sz w:val="16"/>
                <w:szCs w:val="16"/>
              </w:rPr>
            </w:pPr>
            <w:proofErr w:type="spellStart"/>
            <w:r w:rsidRPr="00E073B3">
              <w:rPr>
                <w:rFonts w:ascii="Times New Roman" w:eastAsia="Times New Roman" w:hAnsi="Times New Roman" w:cs="Times New Roman"/>
                <w:sz w:val="16"/>
                <w:szCs w:val="16"/>
              </w:rPr>
              <w:t>resourceType</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13537CCA" w14:textId="19259B9F" w:rsidR="00E834E4" w:rsidRPr="00E073B3" w:rsidRDefault="00E207DD"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FFS for RAN2 WG</w:t>
            </w:r>
          </w:p>
        </w:tc>
        <w:tc>
          <w:tcPr>
            <w:tcW w:w="1980" w:type="dxa"/>
            <w:tcBorders>
              <w:top w:val="nil"/>
              <w:left w:val="nil"/>
              <w:bottom w:val="single" w:sz="4" w:space="0" w:color="auto"/>
              <w:right w:val="single" w:sz="4" w:space="0" w:color="auto"/>
            </w:tcBorders>
            <w:shd w:val="clear" w:color="auto" w:fill="auto"/>
            <w:noWrap/>
            <w:vAlign w:val="center"/>
            <w:hideMark/>
          </w:tcPr>
          <w:p w14:paraId="04E6FCD8"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roofErr w:type="spellStart"/>
            <w:r w:rsidRPr="00E073B3">
              <w:rPr>
                <w:rFonts w:ascii="Times New Roman" w:eastAsia="Times New Roman" w:hAnsi="Times New Roman" w:cs="Times New Roman"/>
                <w:sz w:val="16"/>
                <w:szCs w:val="16"/>
              </w:rPr>
              <w:t>resourceType</w:t>
            </w:r>
            <w:proofErr w:type="spellEnd"/>
          </w:p>
        </w:tc>
        <w:tc>
          <w:tcPr>
            <w:tcW w:w="4590" w:type="dxa"/>
            <w:tcBorders>
              <w:top w:val="nil"/>
              <w:left w:val="nil"/>
              <w:bottom w:val="single" w:sz="4" w:space="0" w:color="auto"/>
              <w:right w:val="single" w:sz="4" w:space="0" w:color="auto"/>
            </w:tcBorders>
            <w:shd w:val="clear" w:color="auto" w:fill="auto"/>
            <w:vAlign w:val="center"/>
            <w:hideMark/>
          </w:tcPr>
          <w:p w14:paraId="2C7EAB6F" w14:textId="52CFEDB0" w:rsidR="00E834E4" w:rsidRPr="00E073B3" w:rsidRDefault="00E834E4">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Time domain behavior of SRS resource configuration, see TS 38.214 [19], clause 6.2.1. The network configures SRS resources in the same resource set with the same time</w:t>
            </w:r>
            <w:r w:rsidR="00DA3CAA">
              <w:rPr>
                <w:rFonts w:ascii="Times New Roman" w:eastAsia="Times New Roman" w:hAnsi="Times New Roman" w:cs="Times New Roman"/>
                <w:sz w:val="16"/>
                <w:szCs w:val="16"/>
              </w:rPr>
              <w:t xml:space="preserve"> </w:t>
            </w:r>
            <w:r w:rsidRPr="00E073B3">
              <w:rPr>
                <w:rFonts w:ascii="Times New Roman" w:eastAsia="Times New Roman" w:hAnsi="Times New Roman" w:cs="Times New Roman"/>
                <w:sz w:val="16"/>
                <w:szCs w:val="16"/>
              </w:rPr>
              <w:t>domain behavior on periodic, aperiodic and semi-persistent SRS.</w:t>
            </w:r>
          </w:p>
        </w:tc>
        <w:tc>
          <w:tcPr>
            <w:tcW w:w="1710" w:type="dxa"/>
            <w:tcBorders>
              <w:top w:val="nil"/>
              <w:left w:val="nil"/>
              <w:bottom w:val="single" w:sz="4" w:space="0" w:color="auto"/>
              <w:right w:val="single" w:sz="4" w:space="0" w:color="auto"/>
            </w:tcBorders>
            <w:shd w:val="clear" w:color="auto" w:fill="auto"/>
            <w:noWrap/>
            <w:vAlign w:val="center"/>
            <w:hideMark/>
          </w:tcPr>
          <w:p w14:paraId="1283874F"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xml:space="preserve">aperiodic, </w:t>
            </w:r>
            <w:proofErr w:type="spellStart"/>
            <w:r w:rsidRPr="00E073B3">
              <w:rPr>
                <w:rFonts w:ascii="Times New Roman" w:eastAsia="Times New Roman" w:hAnsi="Times New Roman" w:cs="Times New Roman"/>
                <w:sz w:val="16"/>
                <w:szCs w:val="16"/>
              </w:rPr>
              <w:t>semipersistent</w:t>
            </w:r>
            <w:proofErr w:type="spellEnd"/>
            <w:r w:rsidRPr="00E073B3">
              <w:rPr>
                <w:rFonts w:ascii="Times New Roman" w:eastAsia="Times New Roman" w:hAnsi="Times New Roman" w:cs="Times New Roman"/>
                <w:sz w:val="16"/>
                <w:szCs w:val="16"/>
              </w:rPr>
              <w:t>, periodic</w:t>
            </w:r>
          </w:p>
        </w:tc>
        <w:tc>
          <w:tcPr>
            <w:tcW w:w="1170" w:type="dxa"/>
            <w:tcBorders>
              <w:top w:val="nil"/>
              <w:left w:val="nil"/>
              <w:bottom w:val="single" w:sz="4" w:space="0" w:color="auto"/>
              <w:right w:val="single" w:sz="4" w:space="0" w:color="auto"/>
            </w:tcBorders>
            <w:shd w:val="clear" w:color="auto" w:fill="auto"/>
            <w:noWrap/>
            <w:vAlign w:val="center"/>
            <w:hideMark/>
          </w:tcPr>
          <w:p w14:paraId="5AEAAE33"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170" w:type="dxa"/>
            <w:tcBorders>
              <w:top w:val="nil"/>
              <w:left w:val="nil"/>
              <w:bottom w:val="single" w:sz="4" w:space="0" w:color="auto"/>
              <w:right w:val="single" w:sz="4" w:space="0" w:color="auto"/>
            </w:tcBorders>
            <w:shd w:val="clear" w:color="auto" w:fill="auto"/>
            <w:vAlign w:val="center"/>
            <w:hideMark/>
          </w:tcPr>
          <w:p w14:paraId="7829C5D2"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UE specific</w:t>
            </w:r>
          </w:p>
        </w:tc>
        <w:tc>
          <w:tcPr>
            <w:tcW w:w="1260" w:type="dxa"/>
            <w:tcBorders>
              <w:top w:val="nil"/>
              <w:left w:val="nil"/>
              <w:bottom w:val="single" w:sz="4" w:space="0" w:color="auto"/>
              <w:right w:val="single" w:sz="4" w:space="0" w:color="auto"/>
            </w:tcBorders>
            <w:shd w:val="clear" w:color="auto" w:fill="auto"/>
            <w:hideMark/>
          </w:tcPr>
          <w:p w14:paraId="75970DAF" w14:textId="0DDE6B5B" w:rsidR="00E834E4" w:rsidRPr="00E073B3" w:rsidRDefault="00E834E4"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763" w:type="dxa"/>
            <w:tcBorders>
              <w:top w:val="nil"/>
              <w:left w:val="nil"/>
              <w:bottom w:val="single" w:sz="4" w:space="0" w:color="auto"/>
              <w:right w:val="single" w:sz="4" w:space="0" w:color="auto"/>
            </w:tcBorders>
            <w:shd w:val="clear" w:color="auto" w:fill="auto"/>
            <w:vAlign w:val="center"/>
            <w:hideMark/>
          </w:tcPr>
          <w:p w14:paraId="3EF4F147" w14:textId="77777777" w:rsidR="00E834E4" w:rsidRPr="00E073B3" w:rsidRDefault="00E834E4"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The following configurations of SRS for positioning are supported</w:t>
            </w:r>
            <w:r w:rsidRPr="00E073B3">
              <w:rPr>
                <w:rFonts w:ascii="Times New Roman" w:eastAsia="Times New Roman" w:hAnsi="Times New Roman" w:cs="Times New Roman"/>
                <w:sz w:val="16"/>
                <w:szCs w:val="16"/>
              </w:rPr>
              <w:br/>
              <w:t>○ Semi-persistent configuration</w:t>
            </w:r>
            <w:r w:rsidRPr="00E073B3">
              <w:rPr>
                <w:rFonts w:ascii="Times New Roman" w:eastAsia="Times New Roman" w:hAnsi="Times New Roman" w:cs="Times New Roman"/>
                <w:sz w:val="16"/>
                <w:szCs w:val="16"/>
              </w:rPr>
              <w:br/>
              <w:t>○ Periodic configuration</w:t>
            </w:r>
            <w:r w:rsidRPr="00E073B3">
              <w:rPr>
                <w:rFonts w:ascii="Times New Roman" w:eastAsia="Times New Roman" w:hAnsi="Times New Roman" w:cs="Times New Roman"/>
                <w:sz w:val="16"/>
                <w:szCs w:val="16"/>
              </w:rPr>
              <w:br/>
              <w:t>○ Aperiodic configuration</w:t>
            </w:r>
            <w:r w:rsidRPr="00E073B3">
              <w:rPr>
                <w:rFonts w:ascii="Times New Roman" w:eastAsia="Times New Roman" w:hAnsi="Times New Roman" w:cs="Times New Roman"/>
                <w:sz w:val="16"/>
                <w:szCs w:val="16"/>
              </w:rPr>
              <w:br/>
            </w:r>
            <w:r w:rsidRPr="00E073B3">
              <w:rPr>
                <w:rFonts w:ascii="Times New Roman" w:eastAsia="Times New Roman" w:hAnsi="Times New Roman" w:cs="Times New Roman"/>
                <w:sz w:val="16"/>
                <w:szCs w:val="16"/>
              </w:rPr>
              <w:br/>
              <w:t>FFS:</w:t>
            </w:r>
            <w:r w:rsidRPr="00E073B3">
              <w:rPr>
                <w:rFonts w:ascii="Times New Roman" w:eastAsia="Times New Roman" w:hAnsi="Times New Roman" w:cs="Times New Roman"/>
                <w:sz w:val="16"/>
                <w:szCs w:val="16"/>
              </w:rPr>
              <w:br/>
              <w:t xml:space="preserve">- discuss whether reference to </w:t>
            </w:r>
            <w:proofErr w:type="spellStart"/>
            <w:r w:rsidRPr="00E073B3">
              <w:rPr>
                <w:rFonts w:ascii="Times New Roman" w:eastAsia="Times New Roman" w:hAnsi="Times New Roman" w:cs="Times New Roman"/>
                <w:sz w:val="16"/>
                <w:szCs w:val="16"/>
              </w:rPr>
              <w:t>accociated</w:t>
            </w:r>
            <w:proofErr w:type="spellEnd"/>
            <w:r w:rsidRPr="00E073B3">
              <w:rPr>
                <w:rFonts w:ascii="Times New Roman" w:eastAsia="Times New Roman" w:hAnsi="Times New Roman" w:cs="Times New Roman"/>
                <w:sz w:val="16"/>
                <w:szCs w:val="16"/>
              </w:rPr>
              <w:t xml:space="preserve"> RS need to be provided</w:t>
            </w:r>
            <w:r w:rsidRPr="00E073B3">
              <w:rPr>
                <w:rFonts w:ascii="Times New Roman" w:eastAsia="Times New Roman" w:hAnsi="Times New Roman" w:cs="Times New Roman"/>
                <w:sz w:val="16"/>
                <w:szCs w:val="16"/>
              </w:rPr>
              <w:br/>
              <w:t>- discuss trigger for SRS transmission in case of aperiodic, semi-persistent</w:t>
            </w:r>
          </w:p>
        </w:tc>
      </w:tr>
      <w:tr w:rsidR="00E834E4" w:rsidRPr="00E073B3" w14:paraId="41BB7551" w14:textId="77777777" w:rsidTr="00852A92">
        <w:trPr>
          <w:trHeight w:val="16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35FB02E"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UL PRS/SRS Configuration</w:t>
            </w:r>
          </w:p>
        </w:tc>
        <w:tc>
          <w:tcPr>
            <w:tcW w:w="936" w:type="dxa"/>
            <w:tcBorders>
              <w:top w:val="nil"/>
              <w:left w:val="nil"/>
              <w:bottom w:val="single" w:sz="4" w:space="0" w:color="auto"/>
              <w:right w:val="single" w:sz="4" w:space="0" w:color="auto"/>
            </w:tcBorders>
            <w:shd w:val="clear" w:color="auto" w:fill="auto"/>
            <w:noWrap/>
            <w:vAlign w:val="center"/>
            <w:hideMark/>
          </w:tcPr>
          <w:p w14:paraId="08F69753"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771810FC"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620" w:type="dxa"/>
            <w:tcBorders>
              <w:top w:val="single" w:sz="4" w:space="0" w:color="auto"/>
              <w:left w:val="nil"/>
              <w:bottom w:val="single" w:sz="4" w:space="0" w:color="auto"/>
              <w:right w:val="single" w:sz="4" w:space="0" w:color="auto"/>
            </w:tcBorders>
            <w:vAlign w:val="center"/>
          </w:tcPr>
          <w:p w14:paraId="10635659" w14:textId="39D6A9F7" w:rsidR="00E834E4" w:rsidRPr="00703523" w:rsidRDefault="00703523" w:rsidP="00F858EE">
            <w:pPr>
              <w:spacing w:after="0" w:line="240" w:lineRule="auto"/>
              <w:jc w:val="center"/>
              <w:rPr>
                <w:rFonts w:ascii="Times New Roman" w:eastAsia="Times New Roman" w:hAnsi="Times New Roman" w:cs="Times New Roman"/>
                <w:sz w:val="16"/>
                <w:szCs w:val="16"/>
              </w:rPr>
            </w:pPr>
            <w:r w:rsidRPr="00703523">
              <w:rPr>
                <w:rFonts w:ascii="Times New Roman" w:hAnsi="Times New Roman" w:cs="Times New Roman"/>
                <w:sz w:val="16"/>
                <w:szCs w:val="16"/>
              </w:rPr>
              <w:t>SRS-</w:t>
            </w:r>
            <w:proofErr w:type="spellStart"/>
            <w:r w:rsidRPr="00703523">
              <w:rPr>
                <w:rFonts w:ascii="Times New Roman" w:hAnsi="Times New Roman" w:cs="Times New Roman"/>
                <w:sz w:val="16"/>
                <w:szCs w:val="16"/>
              </w:rPr>
              <w:t>ResourceSet</w:t>
            </w:r>
            <w:proofErr w:type="spellEnd"/>
          </w:p>
        </w:tc>
        <w:tc>
          <w:tcPr>
            <w:tcW w:w="1890" w:type="dxa"/>
            <w:tcBorders>
              <w:top w:val="nil"/>
              <w:left w:val="single" w:sz="4" w:space="0" w:color="auto"/>
              <w:bottom w:val="single" w:sz="4" w:space="0" w:color="auto"/>
              <w:right w:val="single" w:sz="4" w:space="0" w:color="auto"/>
            </w:tcBorders>
            <w:shd w:val="clear" w:color="auto" w:fill="auto"/>
            <w:noWrap/>
            <w:vAlign w:val="center"/>
            <w:hideMark/>
          </w:tcPr>
          <w:p w14:paraId="71507879" w14:textId="2C865A01" w:rsidR="00E834E4" w:rsidRPr="00E073B3" w:rsidRDefault="00DA3CAA"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FFS </w:t>
            </w:r>
            <w:r w:rsidR="00E834E4" w:rsidRPr="00E073B3">
              <w:rPr>
                <w:rFonts w:ascii="Times New Roman" w:eastAsia="Times New Roman" w:hAnsi="Times New Roman" w:cs="Times New Roman"/>
                <w:sz w:val="16"/>
                <w:szCs w:val="16"/>
              </w:rPr>
              <w:t>usage</w:t>
            </w:r>
          </w:p>
        </w:tc>
        <w:tc>
          <w:tcPr>
            <w:tcW w:w="1080" w:type="dxa"/>
            <w:tcBorders>
              <w:top w:val="nil"/>
              <w:left w:val="nil"/>
              <w:bottom w:val="single" w:sz="4" w:space="0" w:color="auto"/>
              <w:right w:val="single" w:sz="4" w:space="0" w:color="auto"/>
            </w:tcBorders>
            <w:shd w:val="clear" w:color="auto" w:fill="auto"/>
            <w:noWrap/>
            <w:vAlign w:val="center"/>
            <w:hideMark/>
          </w:tcPr>
          <w:p w14:paraId="372AAD92" w14:textId="28C9438C" w:rsidR="00E834E4" w:rsidRPr="00E073B3" w:rsidRDefault="00E207DD"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FFS for RAN2 WG</w:t>
            </w:r>
          </w:p>
        </w:tc>
        <w:tc>
          <w:tcPr>
            <w:tcW w:w="1980" w:type="dxa"/>
            <w:tcBorders>
              <w:top w:val="nil"/>
              <w:left w:val="nil"/>
              <w:bottom w:val="single" w:sz="4" w:space="0" w:color="auto"/>
              <w:right w:val="single" w:sz="4" w:space="0" w:color="auto"/>
            </w:tcBorders>
            <w:shd w:val="clear" w:color="auto" w:fill="auto"/>
            <w:noWrap/>
            <w:vAlign w:val="center"/>
            <w:hideMark/>
          </w:tcPr>
          <w:p w14:paraId="7B519E5D" w14:textId="27B0F297" w:rsidR="00E834E4" w:rsidRPr="00E073B3" w:rsidRDefault="00DA3CAA"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FFS </w:t>
            </w:r>
            <w:r w:rsidR="00E834E4" w:rsidRPr="00E073B3">
              <w:rPr>
                <w:rFonts w:ascii="Times New Roman" w:eastAsia="Times New Roman" w:hAnsi="Times New Roman" w:cs="Times New Roman"/>
                <w:sz w:val="16"/>
                <w:szCs w:val="16"/>
              </w:rPr>
              <w:t>usage</w:t>
            </w:r>
          </w:p>
        </w:tc>
        <w:tc>
          <w:tcPr>
            <w:tcW w:w="4590" w:type="dxa"/>
            <w:tcBorders>
              <w:top w:val="nil"/>
              <w:left w:val="nil"/>
              <w:bottom w:val="single" w:sz="4" w:space="0" w:color="auto"/>
              <w:right w:val="single" w:sz="4" w:space="0" w:color="auto"/>
            </w:tcBorders>
            <w:shd w:val="clear" w:color="auto" w:fill="auto"/>
            <w:vAlign w:val="center"/>
            <w:hideMark/>
          </w:tcPr>
          <w:p w14:paraId="05355E4F" w14:textId="159F33C3" w:rsidR="00E834E4" w:rsidRPr="00E073B3" w:rsidRDefault="00DA3CAA" w:rsidP="00E073B3">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FFS </w:t>
            </w:r>
            <w:r w:rsidR="00E834E4" w:rsidRPr="00E073B3">
              <w:rPr>
                <w:rFonts w:ascii="Times New Roman" w:eastAsia="Times New Roman" w:hAnsi="Times New Roman" w:cs="Times New Roman"/>
                <w:sz w:val="16"/>
                <w:szCs w:val="16"/>
              </w:rPr>
              <w:t>Indicates if the SRS resource set is used for beam management, codebook based or non-codebook based transmission or antenna switching. See TS 38.214 [19], clause</w:t>
            </w:r>
            <w:r w:rsidR="00E834E4" w:rsidRPr="00E073B3">
              <w:rPr>
                <w:rFonts w:ascii="Times New Roman" w:eastAsia="Times New Roman" w:hAnsi="Times New Roman" w:cs="Times New Roman"/>
                <w:sz w:val="16"/>
                <w:szCs w:val="16"/>
              </w:rPr>
              <w:br/>
              <w:t>6.2.1. Reconfiguration between codebook based and non-codebook based transmission is not supported</w:t>
            </w:r>
          </w:p>
        </w:tc>
        <w:tc>
          <w:tcPr>
            <w:tcW w:w="1710" w:type="dxa"/>
            <w:tcBorders>
              <w:top w:val="nil"/>
              <w:left w:val="nil"/>
              <w:bottom w:val="single" w:sz="4" w:space="0" w:color="auto"/>
              <w:right w:val="single" w:sz="4" w:space="0" w:color="auto"/>
            </w:tcBorders>
            <w:shd w:val="clear" w:color="auto" w:fill="auto"/>
            <w:vAlign w:val="center"/>
            <w:hideMark/>
          </w:tcPr>
          <w:p w14:paraId="6B6FAE60" w14:textId="4A5763DF" w:rsidR="00E834E4" w:rsidRPr="00E073B3" w:rsidRDefault="00DA3CAA"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FFS </w:t>
            </w:r>
            <w:r w:rsidR="00E834E4" w:rsidRPr="00E073B3">
              <w:rPr>
                <w:rFonts w:ascii="Times New Roman" w:eastAsia="Times New Roman" w:hAnsi="Times New Roman" w:cs="Times New Roman"/>
                <w:sz w:val="16"/>
                <w:szCs w:val="16"/>
              </w:rPr>
              <w:t>ENUMERATED {</w:t>
            </w:r>
            <w:proofErr w:type="spellStart"/>
            <w:r w:rsidR="00E834E4" w:rsidRPr="00E073B3">
              <w:rPr>
                <w:rFonts w:ascii="Times New Roman" w:eastAsia="Times New Roman" w:hAnsi="Times New Roman" w:cs="Times New Roman"/>
                <w:sz w:val="16"/>
                <w:szCs w:val="16"/>
              </w:rPr>
              <w:t>beamManagement</w:t>
            </w:r>
            <w:proofErr w:type="spellEnd"/>
            <w:r w:rsidR="00E834E4" w:rsidRPr="00E073B3">
              <w:rPr>
                <w:rFonts w:ascii="Times New Roman" w:eastAsia="Times New Roman" w:hAnsi="Times New Roman" w:cs="Times New Roman"/>
                <w:sz w:val="16"/>
                <w:szCs w:val="16"/>
              </w:rPr>
              <w:t xml:space="preserve">, codebook, </w:t>
            </w:r>
            <w:proofErr w:type="spellStart"/>
            <w:r w:rsidR="00E834E4" w:rsidRPr="00E073B3">
              <w:rPr>
                <w:rFonts w:ascii="Times New Roman" w:eastAsia="Times New Roman" w:hAnsi="Times New Roman" w:cs="Times New Roman"/>
                <w:sz w:val="16"/>
                <w:szCs w:val="16"/>
              </w:rPr>
              <w:t>nonCodebook</w:t>
            </w:r>
            <w:proofErr w:type="spellEnd"/>
            <w:r w:rsidR="00E834E4" w:rsidRPr="00E073B3">
              <w:rPr>
                <w:rFonts w:ascii="Times New Roman" w:eastAsia="Times New Roman" w:hAnsi="Times New Roman" w:cs="Times New Roman"/>
                <w:sz w:val="16"/>
                <w:szCs w:val="16"/>
              </w:rPr>
              <w:t xml:space="preserve">, </w:t>
            </w:r>
            <w:proofErr w:type="spellStart"/>
            <w:r w:rsidR="00E834E4" w:rsidRPr="00E073B3">
              <w:rPr>
                <w:rFonts w:ascii="Times New Roman" w:eastAsia="Times New Roman" w:hAnsi="Times New Roman" w:cs="Times New Roman"/>
                <w:sz w:val="16"/>
                <w:szCs w:val="16"/>
              </w:rPr>
              <w:t>antennaSwitching</w:t>
            </w:r>
            <w:proofErr w:type="spellEnd"/>
            <w:r w:rsidR="00E834E4" w:rsidRPr="00E073B3">
              <w:rPr>
                <w:rFonts w:ascii="Times New Roman" w:eastAsia="Times New Roman" w:hAnsi="Times New Roman" w:cs="Times New Roman"/>
                <w:sz w:val="16"/>
                <w:szCs w:val="16"/>
              </w:rPr>
              <w:t>}</w:t>
            </w:r>
          </w:p>
        </w:tc>
        <w:tc>
          <w:tcPr>
            <w:tcW w:w="1170" w:type="dxa"/>
            <w:tcBorders>
              <w:top w:val="nil"/>
              <w:left w:val="nil"/>
              <w:bottom w:val="single" w:sz="4" w:space="0" w:color="auto"/>
              <w:right w:val="single" w:sz="4" w:space="0" w:color="auto"/>
            </w:tcBorders>
            <w:shd w:val="clear" w:color="auto" w:fill="auto"/>
            <w:noWrap/>
            <w:vAlign w:val="center"/>
            <w:hideMark/>
          </w:tcPr>
          <w:p w14:paraId="36818320"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170" w:type="dxa"/>
            <w:tcBorders>
              <w:top w:val="nil"/>
              <w:left w:val="nil"/>
              <w:bottom w:val="single" w:sz="4" w:space="0" w:color="auto"/>
              <w:right w:val="single" w:sz="4" w:space="0" w:color="auto"/>
            </w:tcBorders>
            <w:shd w:val="clear" w:color="auto" w:fill="auto"/>
            <w:vAlign w:val="center"/>
            <w:hideMark/>
          </w:tcPr>
          <w:p w14:paraId="21902BFB"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UE specific</w:t>
            </w:r>
          </w:p>
        </w:tc>
        <w:tc>
          <w:tcPr>
            <w:tcW w:w="1260" w:type="dxa"/>
            <w:tcBorders>
              <w:top w:val="nil"/>
              <w:left w:val="nil"/>
              <w:bottom w:val="single" w:sz="4" w:space="0" w:color="auto"/>
              <w:right w:val="single" w:sz="4" w:space="0" w:color="auto"/>
            </w:tcBorders>
            <w:shd w:val="clear" w:color="auto" w:fill="auto"/>
            <w:hideMark/>
          </w:tcPr>
          <w:p w14:paraId="32F40F5B" w14:textId="4C312242" w:rsidR="00E834E4" w:rsidRPr="00E073B3" w:rsidRDefault="00E834E4"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763" w:type="dxa"/>
            <w:tcBorders>
              <w:top w:val="nil"/>
              <w:left w:val="nil"/>
              <w:bottom w:val="single" w:sz="4" w:space="0" w:color="auto"/>
              <w:right w:val="single" w:sz="4" w:space="0" w:color="auto"/>
            </w:tcBorders>
            <w:shd w:val="clear" w:color="auto" w:fill="auto"/>
            <w:vAlign w:val="center"/>
            <w:hideMark/>
          </w:tcPr>
          <w:p w14:paraId="57FDE15C" w14:textId="77777777" w:rsidR="00E834E4" w:rsidRPr="00E073B3" w:rsidRDefault="00E834E4"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w:t>
            </w:r>
            <w:proofErr w:type="gramStart"/>
            <w:r w:rsidRPr="00E073B3">
              <w:rPr>
                <w:rFonts w:ascii="Times New Roman" w:eastAsia="Times New Roman" w:hAnsi="Times New Roman" w:cs="Times New Roman"/>
                <w:sz w:val="16"/>
                <w:szCs w:val="16"/>
              </w:rPr>
              <w:t>:</w:t>
            </w:r>
            <w:proofErr w:type="gramEnd"/>
            <w:r w:rsidRPr="00E073B3">
              <w:rPr>
                <w:rFonts w:ascii="Times New Roman" w:eastAsia="Times New Roman" w:hAnsi="Times New Roman" w:cs="Times New Roman"/>
                <w:sz w:val="16"/>
                <w:szCs w:val="16"/>
              </w:rPr>
              <w:br/>
              <w:t>if usage of "positioning" needs to be added. No consensus so far in RAN1. Alternative option is to define all IEs in LPP</w:t>
            </w:r>
            <w:r w:rsidRPr="00E073B3">
              <w:rPr>
                <w:rFonts w:ascii="Times New Roman" w:eastAsia="Times New Roman" w:hAnsi="Times New Roman" w:cs="Times New Roman"/>
                <w:sz w:val="16"/>
                <w:szCs w:val="16"/>
              </w:rPr>
              <w:br/>
            </w:r>
            <w:r w:rsidRPr="00E073B3">
              <w:rPr>
                <w:rFonts w:ascii="Times New Roman" w:eastAsia="Times New Roman" w:hAnsi="Times New Roman" w:cs="Times New Roman"/>
                <w:sz w:val="16"/>
                <w:szCs w:val="16"/>
              </w:rPr>
              <w:br/>
            </w:r>
            <w:r w:rsidRPr="00E073B3">
              <w:rPr>
                <w:rFonts w:ascii="Times New Roman" w:eastAsia="Times New Roman" w:hAnsi="Times New Roman" w:cs="Times New Roman"/>
                <w:sz w:val="16"/>
                <w:szCs w:val="16"/>
                <w:u w:val="single"/>
              </w:rPr>
              <w:t>Proposal from rapporteur</w:t>
            </w:r>
            <w:r w:rsidRPr="00E073B3">
              <w:rPr>
                <w:rFonts w:ascii="Times New Roman" w:eastAsia="Times New Roman" w:hAnsi="Times New Roman" w:cs="Times New Roman"/>
                <w:sz w:val="16"/>
                <w:szCs w:val="16"/>
              </w:rPr>
              <w:br/>
              <w:t>- Conclude on whether usage field is needed for NR Positioning and whether new "positioning" usage need to be added at the RAN1#98bis meeting</w:t>
            </w:r>
          </w:p>
        </w:tc>
      </w:tr>
      <w:tr w:rsidR="00E834E4" w:rsidRPr="00E073B3" w14:paraId="327160AB" w14:textId="77777777" w:rsidTr="00852A92">
        <w:trPr>
          <w:trHeight w:val="6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F9077AC"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UL PRS/SRS Configuration</w:t>
            </w:r>
          </w:p>
        </w:tc>
        <w:tc>
          <w:tcPr>
            <w:tcW w:w="936" w:type="dxa"/>
            <w:tcBorders>
              <w:top w:val="nil"/>
              <w:left w:val="nil"/>
              <w:bottom w:val="single" w:sz="4" w:space="0" w:color="auto"/>
              <w:right w:val="single" w:sz="4" w:space="0" w:color="auto"/>
            </w:tcBorders>
            <w:shd w:val="clear" w:color="auto" w:fill="auto"/>
            <w:noWrap/>
            <w:vAlign w:val="center"/>
            <w:hideMark/>
          </w:tcPr>
          <w:p w14:paraId="744BD3C1"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1C077DE3"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620" w:type="dxa"/>
            <w:tcBorders>
              <w:top w:val="single" w:sz="4" w:space="0" w:color="auto"/>
              <w:left w:val="nil"/>
              <w:bottom w:val="single" w:sz="4" w:space="0" w:color="auto"/>
              <w:right w:val="single" w:sz="4" w:space="0" w:color="auto"/>
            </w:tcBorders>
            <w:vAlign w:val="center"/>
          </w:tcPr>
          <w:p w14:paraId="3339766B" w14:textId="524217D5" w:rsidR="00E834E4" w:rsidRPr="00703523" w:rsidRDefault="00703523" w:rsidP="00F858EE">
            <w:pPr>
              <w:spacing w:after="0" w:line="240" w:lineRule="auto"/>
              <w:jc w:val="center"/>
              <w:rPr>
                <w:rFonts w:ascii="Times New Roman" w:eastAsia="Times New Roman" w:hAnsi="Times New Roman" w:cs="Times New Roman"/>
                <w:sz w:val="16"/>
                <w:szCs w:val="16"/>
              </w:rPr>
            </w:pPr>
            <w:r w:rsidRPr="00703523">
              <w:rPr>
                <w:rFonts w:ascii="Times New Roman" w:hAnsi="Times New Roman" w:cs="Times New Roman"/>
                <w:sz w:val="16"/>
                <w:szCs w:val="16"/>
              </w:rPr>
              <w:t>SRS-</w:t>
            </w:r>
            <w:proofErr w:type="spellStart"/>
            <w:r w:rsidRPr="00703523">
              <w:rPr>
                <w:rFonts w:ascii="Times New Roman" w:hAnsi="Times New Roman" w:cs="Times New Roman"/>
                <w:sz w:val="16"/>
                <w:szCs w:val="16"/>
              </w:rPr>
              <w:t>ResourceSet</w:t>
            </w:r>
            <w:proofErr w:type="spellEnd"/>
          </w:p>
        </w:tc>
        <w:tc>
          <w:tcPr>
            <w:tcW w:w="1890" w:type="dxa"/>
            <w:tcBorders>
              <w:top w:val="nil"/>
              <w:left w:val="single" w:sz="4" w:space="0" w:color="auto"/>
              <w:bottom w:val="single" w:sz="4" w:space="0" w:color="auto"/>
              <w:right w:val="single" w:sz="4" w:space="0" w:color="auto"/>
            </w:tcBorders>
            <w:shd w:val="clear" w:color="auto" w:fill="auto"/>
            <w:noWrap/>
            <w:vAlign w:val="center"/>
            <w:hideMark/>
          </w:tcPr>
          <w:p w14:paraId="66754128" w14:textId="4DF460FC"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alpha</w:t>
            </w:r>
          </w:p>
        </w:tc>
        <w:tc>
          <w:tcPr>
            <w:tcW w:w="1080" w:type="dxa"/>
            <w:tcBorders>
              <w:top w:val="nil"/>
              <w:left w:val="nil"/>
              <w:bottom w:val="single" w:sz="4" w:space="0" w:color="auto"/>
              <w:right w:val="single" w:sz="4" w:space="0" w:color="auto"/>
            </w:tcBorders>
            <w:shd w:val="clear" w:color="auto" w:fill="auto"/>
            <w:noWrap/>
            <w:vAlign w:val="center"/>
            <w:hideMark/>
          </w:tcPr>
          <w:p w14:paraId="3B51979D" w14:textId="13FC13FF" w:rsidR="00E834E4" w:rsidRPr="00E073B3" w:rsidRDefault="00E207DD"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FFS for RAN2 WG</w:t>
            </w:r>
          </w:p>
        </w:tc>
        <w:tc>
          <w:tcPr>
            <w:tcW w:w="1980" w:type="dxa"/>
            <w:tcBorders>
              <w:top w:val="nil"/>
              <w:left w:val="nil"/>
              <w:bottom w:val="single" w:sz="4" w:space="0" w:color="auto"/>
              <w:right w:val="single" w:sz="4" w:space="0" w:color="auto"/>
            </w:tcBorders>
            <w:shd w:val="clear" w:color="auto" w:fill="auto"/>
            <w:noWrap/>
            <w:vAlign w:val="center"/>
            <w:hideMark/>
          </w:tcPr>
          <w:p w14:paraId="44323415"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alpha</w:t>
            </w:r>
          </w:p>
        </w:tc>
        <w:tc>
          <w:tcPr>
            <w:tcW w:w="4590" w:type="dxa"/>
            <w:tcBorders>
              <w:top w:val="nil"/>
              <w:left w:val="nil"/>
              <w:bottom w:val="single" w:sz="4" w:space="0" w:color="auto"/>
              <w:right w:val="single" w:sz="4" w:space="0" w:color="auto"/>
            </w:tcBorders>
            <w:shd w:val="clear" w:color="auto" w:fill="auto"/>
            <w:vAlign w:val="center"/>
            <w:hideMark/>
          </w:tcPr>
          <w:p w14:paraId="5504DF7F" w14:textId="77777777" w:rsidR="00E834E4" w:rsidRPr="00E073B3" w:rsidRDefault="00E834E4" w:rsidP="00E073B3">
            <w:pPr>
              <w:spacing w:after="0" w:line="240" w:lineRule="auto"/>
              <w:rPr>
                <w:rFonts w:ascii="Times New Roman" w:eastAsia="Times New Roman" w:hAnsi="Times New Roman" w:cs="Times New Roman"/>
                <w:sz w:val="16"/>
                <w:szCs w:val="16"/>
              </w:rPr>
            </w:pPr>
            <w:proofErr w:type="gramStart"/>
            <w:r w:rsidRPr="00E073B3">
              <w:rPr>
                <w:rFonts w:ascii="Times New Roman" w:eastAsia="Times New Roman" w:hAnsi="Times New Roman" w:cs="Times New Roman"/>
                <w:sz w:val="16"/>
                <w:szCs w:val="16"/>
              </w:rPr>
              <w:t>alpha</w:t>
            </w:r>
            <w:proofErr w:type="gramEnd"/>
            <w:r w:rsidRPr="00E073B3">
              <w:rPr>
                <w:rFonts w:ascii="Times New Roman" w:eastAsia="Times New Roman" w:hAnsi="Times New Roman" w:cs="Times New Roman"/>
                <w:sz w:val="16"/>
                <w:szCs w:val="16"/>
              </w:rPr>
              <w:t xml:space="preserve"> value for SRS power control (see TS 38.213 [13], clause 7.3). When the field is absent the UE applies the value 1</w:t>
            </w:r>
          </w:p>
        </w:tc>
        <w:tc>
          <w:tcPr>
            <w:tcW w:w="1710" w:type="dxa"/>
            <w:tcBorders>
              <w:top w:val="nil"/>
              <w:left w:val="nil"/>
              <w:bottom w:val="single" w:sz="4" w:space="0" w:color="auto"/>
              <w:right w:val="single" w:sz="4" w:space="0" w:color="auto"/>
            </w:tcBorders>
            <w:shd w:val="clear" w:color="auto" w:fill="auto"/>
            <w:noWrap/>
            <w:vAlign w:val="center"/>
            <w:hideMark/>
          </w:tcPr>
          <w:p w14:paraId="36FEEB1F" w14:textId="42FBD0D9" w:rsidR="00E834E4" w:rsidRPr="00E073B3" w:rsidRDefault="00DA3CAA"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FFS: </w:t>
            </w:r>
            <w:r w:rsidR="00E834E4" w:rsidRPr="00E073B3">
              <w:rPr>
                <w:rFonts w:ascii="Times New Roman" w:eastAsia="Times New Roman" w:hAnsi="Times New Roman" w:cs="Times New Roman"/>
                <w:sz w:val="16"/>
                <w:szCs w:val="16"/>
              </w:rPr>
              <w:t>Alpha</w:t>
            </w:r>
          </w:p>
        </w:tc>
        <w:tc>
          <w:tcPr>
            <w:tcW w:w="1170" w:type="dxa"/>
            <w:tcBorders>
              <w:top w:val="nil"/>
              <w:left w:val="nil"/>
              <w:bottom w:val="single" w:sz="4" w:space="0" w:color="auto"/>
              <w:right w:val="single" w:sz="4" w:space="0" w:color="auto"/>
            </w:tcBorders>
            <w:shd w:val="clear" w:color="auto" w:fill="auto"/>
            <w:noWrap/>
            <w:vAlign w:val="center"/>
            <w:hideMark/>
          </w:tcPr>
          <w:p w14:paraId="6C8ED1E3"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170" w:type="dxa"/>
            <w:tcBorders>
              <w:top w:val="nil"/>
              <w:left w:val="nil"/>
              <w:bottom w:val="single" w:sz="4" w:space="0" w:color="auto"/>
              <w:right w:val="single" w:sz="4" w:space="0" w:color="auto"/>
            </w:tcBorders>
            <w:shd w:val="clear" w:color="auto" w:fill="auto"/>
            <w:vAlign w:val="center"/>
            <w:hideMark/>
          </w:tcPr>
          <w:p w14:paraId="3E16D233"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UE specific</w:t>
            </w:r>
          </w:p>
        </w:tc>
        <w:tc>
          <w:tcPr>
            <w:tcW w:w="1260" w:type="dxa"/>
            <w:tcBorders>
              <w:top w:val="nil"/>
              <w:left w:val="nil"/>
              <w:bottom w:val="single" w:sz="4" w:space="0" w:color="auto"/>
              <w:right w:val="single" w:sz="4" w:space="0" w:color="auto"/>
            </w:tcBorders>
            <w:shd w:val="clear" w:color="auto" w:fill="auto"/>
            <w:hideMark/>
          </w:tcPr>
          <w:p w14:paraId="0C8AB530" w14:textId="4897E531" w:rsidR="00E834E4" w:rsidRPr="00E073B3" w:rsidRDefault="00E834E4"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763" w:type="dxa"/>
            <w:tcBorders>
              <w:top w:val="nil"/>
              <w:left w:val="nil"/>
              <w:bottom w:val="single" w:sz="4" w:space="0" w:color="auto"/>
              <w:right w:val="single" w:sz="4" w:space="0" w:color="auto"/>
            </w:tcBorders>
            <w:shd w:val="clear" w:color="auto" w:fill="auto"/>
            <w:vAlign w:val="center"/>
            <w:hideMark/>
          </w:tcPr>
          <w:p w14:paraId="4055B0EE" w14:textId="77777777" w:rsidR="00E834E4" w:rsidRPr="00E073B3" w:rsidRDefault="00E834E4"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u w:val="single"/>
              </w:rPr>
              <w:t>Proposal from rapporteur</w:t>
            </w:r>
            <w:r w:rsidRPr="00E073B3">
              <w:rPr>
                <w:rFonts w:ascii="Times New Roman" w:eastAsia="Times New Roman" w:hAnsi="Times New Roman" w:cs="Times New Roman"/>
                <w:sz w:val="16"/>
                <w:szCs w:val="16"/>
              </w:rPr>
              <w:br/>
              <w:t>- alpha field and values are reused for NR Positioning in R16</w:t>
            </w:r>
          </w:p>
        </w:tc>
      </w:tr>
      <w:tr w:rsidR="00E834E4" w:rsidRPr="00E073B3" w14:paraId="7A42E896" w14:textId="77777777" w:rsidTr="00852A92">
        <w:trPr>
          <w:trHeight w:val="6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2966187"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UL PRS/SRS Configuration</w:t>
            </w:r>
          </w:p>
        </w:tc>
        <w:tc>
          <w:tcPr>
            <w:tcW w:w="936" w:type="dxa"/>
            <w:tcBorders>
              <w:top w:val="nil"/>
              <w:left w:val="nil"/>
              <w:bottom w:val="single" w:sz="4" w:space="0" w:color="auto"/>
              <w:right w:val="single" w:sz="4" w:space="0" w:color="auto"/>
            </w:tcBorders>
            <w:shd w:val="clear" w:color="auto" w:fill="auto"/>
            <w:noWrap/>
            <w:vAlign w:val="center"/>
            <w:hideMark/>
          </w:tcPr>
          <w:p w14:paraId="1E2856FB"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0C9D93FC"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620" w:type="dxa"/>
            <w:tcBorders>
              <w:top w:val="single" w:sz="4" w:space="0" w:color="auto"/>
              <w:left w:val="nil"/>
              <w:bottom w:val="single" w:sz="4" w:space="0" w:color="auto"/>
              <w:right w:val="single" w:sz="4" w:space="0" w:color="auto"/>
            </w:tcBorders>
            <w:vAlign w:val="center"/>
          </w:tcPr>
          <w:p w14:paraId="6BD29EC5" w14:textId="2C5894C8" w:rsidR="00E834E4" w:rsidRPr="00703523" w:rsidRDefault="00703523" w:rsidP="00F858EE">
            <w:pPr>
              <w:spacing w:after="0" w:line="240" w:lineRule="auto"/>
              <w:jc w:val="center"/>
              <w:rPr>
                <w:rFonts w:ascii="Times New Roman" w:eastAsia="Times New Roman" w:hAnsi="Times New Roman" w:cs="Times New Roman"/>
                <w:sz w:val="16"/>
                <w:szCs w:val="16"/>
              </w:rPr>
            </w:pPr>
            <w:r w:rsidRPr="00703523">
              <w:rPr>
                <w:rFonts w:ascii="Times New Roman" w:hAnsi="Times New Roman" w:cs="Times New Roman"/>
                <w:sz w:val="16"/>
                <w:szCs w:val="16"/>
              </w:rPr>
              <w:t>SRS-</w:t>
            </w:r>
            <w:proofErr w:type="spellStart"/>
            <w:r w:rsidRPr="00703523">
              <w:rPr>
                <w:rFonts w:ascii="Times New Roman" w:hAnsi="Times New Roman" w:cs="Times New Roman"/>
                <w:sz w:val="16"/>
                <w:szCs w:val="16"/>
              </w:rPr>
              <w:t>ResourceSet</w:t>
            </w:r>
            <w:proofErr w:type="spellEnd"/>
          </w:p>
        </w:tc>
        <w:tc>
          <w:tcPr>
            <w:tcW w:w="1890" w:type="dxa"/>
            <w:tcBorders>
              <w:top w:val="nil"/>
              <w:left w:val="single" w:sz="4" w:space="0" w:color="auto"/>
              <w:bottom w:val="single" w:sz="4" w:space="0" w:color="auto"/>
              <w:right w:val="single" w:sz="4" w:space="0" w:color="auto"/>
            </w:tcBorders>
            <w:shd w:val="clear" w:color="auto" w:fill="auto"/>
            <w:noWrap/>
            <w:vAlign w:val="center"/>
            <w:hideMark/>
          </w:tcPr>
          <w:p w14:paraId="1442D1E3" w14:textId="3E80BCAA"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P0</w:t>
            </w:r>
          </w:p>
        </w:tc>
        <w:tc>
          <w:tcPr>
            <w:tcW w:w="1080" w:type="dxa"/>
            <w:tcBorders>
              <w:top w:val="nil"/>
              <w:left w:val="nil"/>
              <w:bottom w:val="single" w:sz="4" w:space="0" w:color="auto"/>
              <w:right w:val="single" w:sz="4" w:space="0" w:color="auto"/>
            </w:tcBorders>
            <w:shd w:val="clear" w:color="auto" w:fill="auto"/>
            <w:noWrap/>
            <w:vAlign w:val="center"/>
            <w:hideMark/>
          </w:tcPr>
          <w:p w14:paraId="627AB2CD" w14:textId="0640748D" w:rsidR="00E834E4" w:rsidRPr="00E073B3" w:rsidRDefault="00E207DD"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FFS for RAN2 WG</w:t>
            </w:r>
          </w:p>
        </w:tc>
        <w:tc>
          <w:tcPr>
            <w:tcW w:w="1980" w:type="dxa"/>
            <w:tcBorders>
              <w:top w:val="nil"/>
              <w:left w:val="nil"/>
              <w:bottom w:val="single" w:sz="4" w:space="0" w:color="auto"/>
              <w:right w:val="single" w:sz="4" w:space="0" w:color="auto"/>
            </w:tcBorders>
            <w:shd w:val="clear" w:color="auto" w:fill="auto"/>
            <w:noWrap/>
            <w:vAlign w:val="center"/>
            <w:hideMark/>
          </w:tcPr>
          <w:p w14:paraId="182A4B4D"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P0</w:t>
            </w:r>
          </w:p>
        </w:tc>
        <w:tc>
          <w:tcPr>
            <w:tcW w:w="4590" w:type="dxa"/>
            <w:tcBorders>
              <w:top w:val="nil"/>
              <w:left w:val="nil"/>
              <w:bottom w:val="single" w:sz="4" w:space="0" w:color="auto"/>
              <w:right w:val="single" w:sz="4" w:space="0" w:color="auto"/>
            </w:tcBorders>
            <w:shd w:val="clear" w:color="auto" w:fill="auto"/>
            <w:vAlign w:val="center"/>
            <w:hideMark/>
          </w:tcPr>
          <w:p w14:paraId="299780DF" w14:textId="77777777" w:rsidR="00E834E4" w:rsidRPr="00E073B3" w:rsidRDefault="00E834E4"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xml:space="preserve">P0 value for SRS power control. The value is in </w:t>
            </w:r>
            <w:proofErr w:type="spellStart"/>
            <w:r w:rsidRPr="00E073B3">
              <w:rPr>
                <w:rFonts w:ascii="Times New Roman" w:eastAsia="Times New Roman" w:hAnsi="Times New Roman" w:cs="Times New Roman"/>
                <w:sz w:val="16"/>
                <w:szCs w:val="16"/>
              </w:rPr>
              <w:t>dBm</w:t>
            </w:r>
            <w:proofErr w:type="spellEnd"/>
            <w:r w:rsidRPr="00E073B3">
              <w:rPr>
                <w:rFonts w:ascii="Times New Roman" w:eastAsia="Times New Roman" w:hAnsi="Times New Roman" w:cs="Times New Roman"/>
                <w:sz w:val="16"/>
                <w:szCs w:val="16"/>
              </w:rPr>
              <w:t>. Only even values (step size 2) are allowed (see TS 38.213 [13], clause 7.3)</w:t>
            </w:r>
          </w:p>
        </w:tc>
        <w:tc>
          <w:tcPr>
            <w:tcW w:w="1710" w:type="dxa"/>
            <w:tcBorders>
              <w:top w:val="nil"/>
              <w:left w:val="nil"/>
              <w:bottom w:val="single" w:sz="4" w:space="0" w:color="auto"/>
              <w:right w:val="single" w:sz="4" w:space="0" w:color="auto"/>
            </w:tcBorders>
            <w:shd w:val="clear" w:color="auto" w:fill="auto"/>
            <w:noWrap/>
            <w:vAlign w:val="center"/>
            <w:hideMark/>
          </w:tcPr>
          <w:p w14:paraId="3437B1D2" w14:textId="4EC23BEE" w:rsidR="00E834E4" w:rsidRPr="00E073B3" w:rsidRDefault="00DA3CAA"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FFS: </w:t>
            </w:r>
            <w:r w:rsidR="00E834E4" w:rsidRPr="00E073B3">
              <w:rPr>
                <w:rFonts w:ascii="Times New Roman" w:eastAsia="Times New Roman" w:hAnsi="Times New Roman" w:cs="Times New Roman"/>
                <w:sz w:val="16"/>
                <w:szCs w:val="16"/>
              </w:rPr>
              <w:t>INTEGER (-202..24)</w:t>
            </w:r>
          </w:p>
        </w:tc>
        <w:tc>
          <w:tcPr>
            <w:tcW w:w="1170" w:type="dxa"/>
            <w:tcBorders>
              <w:top w:val="nil"/>
              <w:left w:val="nil"/>
              <w:bottom w:val="single" w:sz="4" w:space="0" w:color="auto"/>
              <w:right w:val="single" w:sz="4" w:space="0" w:color="auto"/>
            </w:tcBorders>
            <w:shd w:val="clear" w:color="auto" w:fill="auto"/>
            <w:noWrap/>
            <w:vAlign w:val="center"/>
            <w:hideMark/>
          </w:tcPr>
          <w:p w14:paraId="57AD91B7"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170" w:type="dxa"/>
            <w:tcBorders>
              <w:top w:val="nil"/>
              <w:left w:val="nil"/>
              <w:bottom w:val="single" w:sz="4" w:space="0" w:color="auto"/>
              <w:right w:val="single" w:sz="4" w:space="0" w:color="auto"/>
            </w:tcBorders>
            <w:shd w:val="clear" w:color="auto" w:fill="auto"/>
            <w:vAlign w:val="center"/>
            <w:hideMark/>
          </w:tcPr>
          <w:p w14:paraId="38BBFDCF"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UE specific</w:t>
            </w:r>
          </w:p>
        </w:tc>
        <w:tc>
          <w:tcPr>
            <w:tcW w:w="1260" w:type="dxa"/>
            <w:tcBorders>
              <w:top w:val="nil"/>
              <w:left w:val="nil"/>
              <w:bottom w:val="single" w:sz="4" w:space="0" w:color="auto"/>
              <w:right w:val="single" w:sz="4" w:space="0" w:color="auto"/>
            </w:tcBorders>
            <w:shd w:val="clear" w:color="auto" w:fill="auto"/>
            <w:hideMark/>
          </w:tcPr>
          <w:p w14:paraId="1F04D05C" w14:textId="71C40057" w:rsidR="00E834E4" w:rsidRPr="00E073B3" w:rsidRDefault="00E834E4"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763" w:type="dxa"/>
            <w:tcBorders>
              <w:top w:val="nil"/>
              <w:left w:val="nil"/>
              <w:bottom w:val="single" w:sz="4" w:space="0" w:color="auto"/>
              <w:right w:val="single" w:sz="4" w:space="0" w:color="auto"/>
            </w:tcBorders>
            <w:shd w:val="clear" w:color="auto" w:fill="auto"/>
            <w:vAlign w:val="center"/>
            <w:hideMark/>
          </w:tcPr>
          <w:p w14:paraId="16BA0AF4" w14:textId="77777777" w:rsidR="00E834E4" w:rsidRPr="00E073B3" w:rsidRDefault="00E834E4"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u w:val="single"/>
              </w:rPr>
              <w:t>Proposal from rapporteur</w:t>
            </w:r>
            <w:r w:rsidRPr="00E073B3">
              <w:rPr>
                <w:rFonts w:ascii="Times New Roman" w:eastAsia="Times New Roman" w:hAnsi="Times New Roman" w:cs="Times New Roman"/>
                <w:sz w:val="16"/>
                <w:szCs w:val="16"/>
              </w:rPr>
              <w:br/>
              <w:t>- P0 field and values are reused for NR Positioning in R16</w:t>
            </w:r>
          </w:p>
        </w:tc>
      </w:tr>
      <w:tr w:rsidR="00E834E4" w:rsidRPr="00E073B3" w14:paraId="0D919F76" w14:textId="77777777" w:rsidTr="00852A92">
        <w:trPr>
          <w:trHeight w:val="20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3E1BA4D"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UL PRS/SRS Configuration</w:t>
            </w:r>
          </w:p>
        </w:tc>
        <w:tc>
          <w:tcPr>
            <w:tcW w:w="936" w:type="dxa"/>
            <w:tcBorders>
              <w:top w:val="nil"/>
              <w:left w:val="nil"/>
              <w:bottom w:val="single" w:sz="4" w:space="0" w:color="auto"/>
              <w:right w:val="single" w:sz="4" w:space="0" w:color="auto"/>
            </w:tcBorders>
            <w:shd w:val="clear" w:color="auto" w:fill="auto"/>
            <w:noWrap/>
            <w:vAlign w:val="center"/>
            <w:hideMark/>
          </w:tcPr>
          <w:p w14:paraId="35B506E5"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7CD660D2"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620" w:type="dxa"/>
            <w:tcBorders>
              <w:top w:val="single" w:sz="4" w:space="0" w:color="auto"/>
              <w:left w:val="nil"/>
              <w:bottom w:val="single" w:sz="4" w:space="0" w:color="auto"/>
              <w:right w:val="single" w:sz="4" w:space="0" w:color="auto"/>
            </w:tcBorders>
            <w:vAlign w:val="center"/>
          </w:tcPr>
          <w:p w14:paraId="51284448" w14:textId="741B20CD" w:rsidR="00E834E4" w:rsidRPr="00703523" w:rsidRDefault="00703523" w:rsidP="00F858EE">
            <w:pPr>
              <w:spacing w:after="0" w:line="240" w:lineRule="auto"/>
              <w:jc w:val="center"/>
              <w:rPr>
                <w:rFonts w:ascii="Times New Roman" w:eastAsia="Times New Roman" w:hAnsi="Times New Roman" w:cs="Times New Roman"/>
                <w:sz w:val="16"/>
                <w:szCs w:val="16"/>
              </w:rPr>
            </w:pPr>
            <w:r w:rsidRPr="00703523">
              <w:rPr>
                <w:rFonts w:ascii="Times New Roman" w:hAnsi="Times New Roman" w:cs="Times New Roman"/>
                <w:sz w:val="16"/>
                <w:szCs w:val="16"/>
              </w:rPr>
              <w:t>SRS-</w:t>
            </w:r>
            <w:proofErr w:type="spellStart"/>
            <w:r w:rsidRPr="00703523">
              <w:rPr>
                <w:rFonts w:ascii="Times New Roman" w:hAnsi="Times New Roman" w:cs="Times New Roman"/>
                <w:sz w:val="16"/>
                <w:szCs w:val="16"/>
              </w:rPr>
              <w:t>ResourceSet</w:t>
            </w:r>
            <w:proofErr w:type="spellEnd"/>
          </w:p>
        </w:tc>
        <w:tc>
          <w:tcPr>
            <w:tcW w:w="1890" w:type="dxa"/>
            <w:tcBorders>
              <w:top w:val="nil"/>
              <w:left w:val="single" w:sz="4" w:space="0" w:color="auto"/>
              <w:bottom w:val="single" w:sz="4" w:space="0" w:color="auto"/>
              <w:right w:val="single" w:sz="4" w:space="0" w:color="auto"/>
            </w:tcBorders>
            <w:shd w:val="clear" w:color="auto" w:fill="auto"/>
            <w:noWrap/>
            <w:vAlign w:val="center"/>
            <w:hideMark/>
          </w:tcPr>
          <w:p w14:paraId="474D4C21" w14:textId="074DEF83" w:rsidR="00E834E4" w:rsidRPr="00E073B3" w:rsidRDefault="00FC1CE9" w:rsidP="00E073B3">
            <w:pPr>
              <w:spacing w:after="0" w:line="240" w:lineRule="auto"/>
              <w:jc w:val="center"/>
              <w:rPr>
                <w:rFonts w:ascii="Times New Roman" w:eastAsia="Times New Roman" w:hAnsi="Times New Roman" w:cs="Times New Roman"/>
                <w:sz w:val="16"/>
                <w:szCs w:val="16"/>
              </w:rPr>
            </w:pPr>
            <w:proofErr w:type="spellStart"/>
            <w:r>
              <w:rPr>
                <w:rFonts w:ascii="Times New Roman" w:eastAsia="Times New Roman" w:hAnsi="Times New Roman" w:cs="Times New Roman"/>
                <w:sz w:val="16"/>
                <w:szCs w:val="16"/>
              </w:rPr>
              <w:t>p</w:t>
            </w:r>
            <w:r w:rsidR="00E834E4" w:rsidRPr="00E073B3">
              <w:rPr>
                <w:rFonts w:ascii="Times New Roman" w:eastAsia="Times New Roman" w:hAnsi="Times New Roman" w:cs="Times New Roman"/>
                <w:sz w:val="16"/>
                <w:szCs w:val="16"/>
              </w:rPr>
              <w:t>athlossReferenceRS</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7B6E60EE" w14:textId="53EA2943" w:rsidR="00E834E4" w:rsidRPr="00E073B3" w:rsidRDefault="00E207DD"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FFS for RAN2 WG</w:t>
            </w:r>
          </w:p>
        </w:tc>
        <w:tc>
          <w:tcPr>
            <w:tcW w:w="1980" w:type="dxa"/>
            <w:tcBorders>
              <w:top w:val="nil"/>
              <w:left w:val="nil"/>
              <w:bottom w:val="single" w:sz="4" w:space="0" w:color="auto"/>
              <w:right w:val="single" w:sz="4" w:space="0" w:color="auto"/>
            </w:tcBorders>
            <w:shd w:val="clear" w:color="auto" w:fill="auto"/>
            <w:noWrap/>
            <w:vAlign w:val="center"/>
            <w:hideMark/>
          </w:tcPr>
          <w:p w14:paraId="54898D96" w14:textId="593DE3C7" w:rsidR="00E834E4" w:rsidRPr="00E073B3" w:rsidRDefault="00FC1CE9" w:rsidP="00E073B3">
            <w:pPr>
              <w:spacing w:after="0" w:line="240" w:lineRule="auto"/>
              <w:jc w:val="center"/>
              <w:rPr>
                <w:rFonts w:ascii="Times New Roman" w:eastAsia="Times New Roman" w:hAnsi="Times New Roman" w:cs="Times New Roman"/>
                <w:sz w:val="16"/>
                <w:szCs w:val="16"/>
              </w:rPr>
            </w:pPr>
            <w:proofErr w:type="spellStart"/>
            <w:r>
              <w:rPr>
                <w:rFonts w:ascii="Times New Roman" w:eastAsia="Times New Roman" w:hAnsi="Times New Roman" w:cs="Times New Roman"/>
                <w:sz w:val="16"/>
                <w:szCs w:val="16"/>
              </w:rPr>
              <w:t>p</w:t>
            </w:r>
            <w:r w:rsidR="00E834E4" w:rsidRPr="00E073B3">
              <w:rPr>
                <w:rFonts w:ascii="Times New Roman" w:eastAsia="Times New Roman" w:hAnsi="Times New Roman" w:cs="Times New Roman"/>
                <w:sz w:val="16"/>
                <w:szCs w:val="16"/>
              </w:rPr>
              <w:t>athlossReferenceRS</w:t>
            </w:r>
            <w:proofErr w:type="spellEnd"/>
          </w:p>
        </w:tc>
        <w:tc>
          <w:tcPr>
            <w:tcW w:w="4590" w:type="dxa"/>
            <w:tcBorders>
              <w:top w:val="nil"/>
              <w:left w:val="nil"/>
              <w:bottom w:val="single" w:sz="4" w:space="0" w:color="auto"/>
              <w:right w:val="single" w:sz="4" w:space="0" w:color="auto"/>
            </w:tcBorders>
            <w:shd w:val="clear" w:color="auto" w:fill="auto"/>
            <w:vAlign w:val="center"/>
            <w:hideMark/>
          </w:tcPr>
          <w:p w14:paraId="3C098889" w14:textId="77777777" w:rsidR="00E834E4" w:rsidRPr="00E073B3" w:rsidRDefault="00E834E4" w:rsidP="00E073B3">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A reference signal to be used for SRS path loss estimation (see TS 38.213 [13], clause 7.3).</w:t>
            </w:r>
          </w:p>
        </w:tc>
        <w:tc>
          <w:tcPr>
            <w:tcW w:w="1710" w:type="dxa"/>
            <w:tcBorders>
              <w:top w:val="nil"/>
              <w:left w:val="nil"/>
              <w:bottom w:val="single" w:sz="4" w:space="0" w:color="auto"/>
              <w:right w:val="single" w:sz="4" w:space="0" w:color="auto"/>
            </w:tcBorders>
            <w:shd w:val="clear" w:color="auto" w:fill="auto"/>
            <w:vAlign w:val="center"/>
            <w:hideMark/>
          </w:tcPr>
          <w:p w14:paraId="54C7CFD4"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roofErr w:type="spellStart"/>
            <w:r w:rsidRPr="00E073B3">
              <w:rPr>
                <w:rFonts w:ascii="Times New Roman" w:eastAsia="Times New Roman" w:hAnsi="Times New Roman" w:cs="Times New Roman"/>
                <w:sz w:val="16"/>
                <w:szCs w:val="16"/>
              </w:rPr>
              <w:t>ssb</w:t>
            </w:r>
            <w:proofErr w:type="spellEnd"/>
            <w:r w:rsidRPr="00E073B3">
              <w:rPr>
                <w:rFonts w:ascii="Times New Roman" w:eastAsia="Times New Roman" w:hAnsi="Times New Roman" w:cs="Times New Roman"/>
                <w:sz w:val="16"/>
                <w:szCs w:val="16"/>
              </w:rPr>
              <w:t>-Index SSB-Index</w:t>
            </w:r>
            <w:r w:rsidRPr="00E073B3">
              <w:rPr>
                <w:rFonts w:ascii="Times New Roman" w:eastAsia="Times New Roman" w:hAnsi="Times New Roman" w:cs="Times New Roman"/>
                <w:sz w:val="16"/>
                <w:szCs w:val="16"/>
              </w:rPr>
              <w:br/>
              <w:t>DL-PRS-</w:t>
            </w:r>
            <w:proofErr w:type="spellStart"/>
            <w:r w:rsidRPr="00E073B3">
              <w:rPr>
                <w:rFonts w:ascii="Times New Roman" w:eastAsia="Times New Roman" w:hAnsi="Times New Roman" w:cs="Times New Roman"/>
                <w:sz w:val="16"/>
                <w:szCs w:val="16"/>
              </w:rPr>
              <w:t>ResourceId</w:t>
            </w:r>
            <w:proofErr w:type="spellEnd"/>
          </w:p>
        </w:tc>
        <w:tc>
          <w:tcPr>
            <w:tcW w:w="1170" w:type="dxa"/>
            <w:tcBorders>
              <w:top w:val="nil"/>
              <w:left w:val="nil"/>
              <w:bottom w:val="single" w:sz="4" w:space="0" w:color="auto"/>
              <w:right w:val="single" w:sz="4" w:space="0" w:color="auto"/>
            </w:tcBorders>
            <w:shd w:val="clear" w:color="auto" w:fill="auto"/>
            <w:noWrap/>
            <w:vAlign w:val="center"/>
            <w:hideMark/>
          </w:tcPr>
          <w:p w14:paraId="107CCC9D"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170" w:type="dxa"/>
            <w:tcBorders>
              <w:top w:val="nil"/>
              <w:left w:val="nil"/>
              <w:bottom w:val="single" w:sz="4" w:space="0" w:color="auto"/>
              <w:right w:val="single" w:sz="4" w:space="0" w:color="auto"/>
            </w:tcBorders>
            <w:shd w:val="clear" w:color="auto" w:fill="auto"/>
            <w:vAlign w:val="center"/>
            <w:hideMark/>
          </w:tcPr>
          <w:p w14:paraId="1EC25949"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UE specific</w:t>
            </w:r>
          </w:p>
        </w:tc>
        <w:tc>
          <w:tcPr>
            <w:tcW w:w="1260" w:type="dxa"/>
            <w:tcBorders>
              <w:top w:val="nil"/>
              <w:left w:val="nil"/>
              <w:bottom w:val="single" w:sz="4" w:space="0" w:color="auto"/>
              <w:right w:val="single" w:sz="4" w:space="0" w:color="auto"/>
            </w:tcBorders>
            <w:shd w:val="clear" w:color="auto" w:fill="auto"/>
            <w:hideMark/>
          </w:tcPr>
          <w:p w14:paraId="20E80C7B" w14:textId="36582D79" w:rsidR="00E834E4" w:rsidRPr="00E073B3" w:rsidRDefault="00E834E4"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763" w:type="dxa"/>
            <w:tcBorders>
              <w:top w:val="nil"/>
              <w:left w:val="nil"/>
              <w:bottom w:val="single" w:sz="4" w:space="0" w:color="auto"/>
              <w:right w:val="single" w:sz="4" w:space="0" w:color="auto"/>
            </w:tcBorders>
            <w:shd w:val="clear" w:color="auto" w:fill="auto"/>
            <w:vAlign w:val="center"/>
            <w:hideMark/>
          </w:tcPr>
          <w:p w14:paraId="01337EB0" w14:textId="77777777" w:rsidR="00E834E4" w:rsidRDefault="00E834E4" w:rsidP="000163BA">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xml:space="preserve">For positioning purposes, support configuring a DL reference signal of a </w:t>
            </w:r>
            <w:proofErr w:type="spellStart"/>
            <w:r w:rsidRPr="00E073B3">
              <w:rPr>
                <w:rFonts w:ascii="Times New Roman" w:eastAsia="Times New Roman" w:hAnsi="Times New Roman" w:cs="Times New Roman"/>
                <w:sz w:val="16"/>
                <w:szCs w:val="16"/>
              </w:rPr>
              <w:t>neighbouring</w:t>
            </w:r>
            <w:proofErr w:type="spellEnd"/>
            <w:r w:rsidRPr="00E073B3">
              <w:rPr>
                <w:rFonts w:ascii="Times New Roman" w:eastAsia="Times New Roman" w:hAnsi="Times New Roman" w:cs="Times New Roman"/>
                <w:sz w:val="16"/>
                <w:szCs w:val="16"/>
              </w:rPr>
              <w:t xml:space="preserve"> cell to be used as DL path loss reference for the purpose of SRS power control.</w:t>
            </w:r>
          </w:p>
          <w:p w14:paraId="38988CE4" w14:textId="4F61D2CE" w:rsidR="00FC1CE9" w:rsidRDefault="00E834E4" w:rsidP="000163BA">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xml:space="preserve">For the purpose of power control of the SRS for positioning purposes, support configuring a DL reference signal of a </w:t>
            </w:r>
            <w:proofErr w:type="spellStart"/>
            <w:r w:rsidRPr="00E073B3">
              <w:rPr>
                <w:rFonts w:ascii="Times New Roman" w:eastAsia="Times New Roman" w:hAnsi="Times New Roman" w:cs="Times New Roman"/>
                <w:sz w:val="16"/>
                <w:szCs w:val="16"/>
              </w:rPr>
              <w:t>neighbouring</w:t>
            </w:r>
            <w:proofErr w:type="spellEnd"/>
            <w:r w:rsidRPr="00E073B3">
              <w:rPr>
                <w:rFonts w:ascii="Times New Roman" w:eastAsia="Times New Roman" w:hAnsi="Times New Roman" w:cs="Times New Roman"/>
                <w:sz w:val="16"/>
                <w:szCs w:val="16"/>
              </w:rPr>
              <w:t xml:space="preserve"> cell to be used as DL path loss reference. One of the following can be configured as the DL reference signal.</w:t>
            </w:r>
          </w:p>
          <w:p w14:paraId="3CEAC54D" w14:textId="77777777" w:rsidR="00E834E4" w:rsidRDefault="00E834E4" w:rsidP="000163BA">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SSB</w:t>
            </w:r>
          </w:p>
          <w:p w14:paraId="159FF753" w14:textId="77777777" w:rsidR="00E834E4" w:rsidRDefault="00E834E4" w:rsidP="000163BA">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DL-PRS at least for multi-cell RTT</w:t>
            </w:r>
          </w:p>
          <w:p w14:paraId="76E109B7" w14:textId="77777777" w:rsidR="00E834E4" w:rsidRDefault="00E834E4" w:rsidP="000163BA">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FFS: CSI-RS</w:t>
            </w:r>
          </w:p>
          <w:p w14:paraId="323EAC5D" w14:textId="77777777" w:rsidR="00FC1CE9" w:rsidRDefault="00FC1CE9" w:rsidP="000163BA">
            <w:pPr>
              <w:spacing w:after="0" w:line="240" w:lineRule="auto"/>
              <w:rPr>
                <w:rFonts w:ascii="Times New Roman" w:eastAsia="Times New Roman" w:hAnsi="Times New Roman" w:cs="Times New Roman"/>
                <w:sz w:val="16"/>
                <w:szCs w:val="16"/>
              </w:rPr>
            </w:pPr>
          </w:p>
          <w:p w14:paraId="625D1C6C" w14:textId="3551100C" w:rsidR="00FC1CE9" w:rsidRPr="00852A92" w:rsidRDefault="00FC1CE9" w:rsidP="00852A92">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u w:val="single"/>
              </w:rPr>
              <w:t>Proposal</w:t>
            </w:r>
          </w:p>
          <w:p w14:paraId="34DFECF1" w14:textId="29184735" w:rsidR="00FC1CE9" w:rsidRPr="00E073B3" w:rsidRDefault="00FC1CE9" w:rsidP="00FC1CE9">
            <w:pPr>
              <w:spacing w:after="0" w:line="240" w:lineRule="auto"/>
              <w:rPr>
                <w:rFonts w:ascii="Times New Roman" w:eastAsia="Times New Roman" w:hAnsi="Times New Roman" w:cs="Times New Roman"/>
                <w:sz w:val="16"/>
                <w:szCs w:val="16"/>
              </w:rPr>
            </w:pPr>
            <w:r w:rsidRPr="00852A92">
              <w:rPr>
                <w:rFonts w:ascii="Times New Roman" w:eastAsia="Times New Roman" w:hAnsi="Times New Roman" w:cs="Times New Roman"/>
                <w:sz w:val="16"/>
                <w:szCs w:val="16"/>
              </w:rPr>
              <w:t xml:space="preserve">Conclude the necessary fields that need to be included in </w:t>
            </w:r>
            <w:proofErr w:type="spellStart"/>
            <w:r w:rsidRPr="00852A92">
              <w:rPr>
                <w:rFonts w:ascii="Times New Roman" w:eastAsia="Times New Roman" w:hAnsi="Times New Roman" w:cs="Times New Roman"/>
                <w:sz w:val="16"/>
                <w:szCs w:val="16"/>
              </w:rPr>
              <w:t>pathlossReferenceRS</w:t>
            </w:r>
            <w:proofErr w:type="spellEnd"/>
            <w:r w:rsidRPr="00852A92">
              <w:rPr>
                <w:rFonts w:ascii="Times New Roman" w:eastAsia="Times New Roman" w:hAnsi="Times New Roman" w:cs="Times New Roman"/>
                <w:sz w:val="16"/>
                <w:szCs w:val="16"/>
              </w:rPr>
              <w:t xml:space="preserve"> to indicate the DL reference signal from a neighboring cell to the UE.</w:t>
            </w:r>
          </w:p>
        </w:tc>
      </w:tr>
      <w:tr w:rsidR="00E834E4" w:rsidRPr="00E073B3" w14:paraId="6DCFC4B7" w14:textId="77777777" w:rsidTr="00852A92">
        <w:trPr>
          <w:trHeight w:val="12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69F3767"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NR UL PRS/SRS Configuration</w:t>
            </w:r>
          </w:p>
        </w:tc>
        <w:tc>
          <w:tcPr>
            <w:tcW w:w="936" w:type="dxa"/>
            <w:tcBorders>
              <w:top w:val="nil"/>
              <w:left w:val="nil"/>
              <w:bottom w:val="single" w:sz="4" w:space="0" w:color="auto"/>
              <w:right w:val="single" w:sz="4" w:space="0" w:color="auto"/>
            </w:tcBorders>
            <w:shd w:val="clear" w:color="auto" w:fill="auto"/>
            <w:noWrap/>
            <w:vAlign w:val="center"/>
            <w:hideMark/>
          </w:tcPr>
          <w:p w14:paraId="451D3379"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0C4C869F"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620" w:type="dxa"/>
            <w:tcBorders>
              <w:top w:val="single" w:sz="4" w:space="0" w:color="auto"/>
              <w:left w:val="nil"/>
              <w:bottom w:val="single" w:sz="4" w:space="0" w:color="auto"/>
              <w:right w:val="single" w:sz="4" w:space="0" w:color="auto"/>
            </w:tcBorders>
            <w:vAlign w:val="center"/>
          </w:tcPr>
          <w:p w14:paraId="3E41F9C3" w14:textId="77777777" w:rsidR="00703523" w:rsidRPr="00703523" w:rsidRDefault="00703523" w:rsidP="00F858EE">
            <w:pPr>
              <w:spacing w:after="0" w:line="240" w:lineRule="auto"/>
              <w:jc w:val="center"/>
              <w:rPr>
                <w:rFonts w:ascii="Times New Roman" w:hAnsi="Times New Roman" w:cs="Times New Roman"/>
                <w:sz w:val="16"/>
                <w:szCs w:val="16"/>
              </w:rPr>
            </w:pPr>
          </w:p>
          <w:p w14:paraId="227C5271" w14:textId="522DB33D" w:rsidR="00E834E4" w:rsidRPr="00703523" w:rsidRDefault="00703523" w:rsidP="00F858EE">
            <w:pPr>
              <w:spacing w:after="0" w:line="240" w:lineRule="auto"/>
              <w:jc w:val="center"/>
              <w:rPr>
                <w:rFonts w:ascii="Times New Roman" w:eastAsia="Times New Roman" w:hAnsi="Times New Roman" w:cs="Times New Roman"/>
                <w:sz w:val="16"/>
                <w:szCs w:val="16"/>
              </w:rPr>
            </w:pPr>
            <w:r w:rsidRPr="00703523">
              <w:rPr>
                <w:rFonts w:ascii="Times New Roman" w:hAnsi="Times New Roman" w:cs="Times New Roman"/>
                <w:sz w:val="16"/>
                <w:szCs w:val="16"/>
              </w:rPr>
              <w:t>SRS-</w:t>
            </w:r>
            <w:proofErr w:type="spellStart"/>
            <w:r w:rsidRPr="00703523">
              <w:rPr>
                <w:rFonts w:ascii="Times New Roman" w:hAnsi="Times New Roman" w:cs="Times New Roman"/>
                <w:sz w:val="16"/>
                <w:szCs w:val="16"/>
              </w:rPr>
              <w:t>ResourceSet</w:t>
            </w:r>
            <w:proofErr w:type="spellEnd"/>
          </w:p>
        </w:tc>
        <w:tc>
          <w:tcPr>
            <w:tcW w:w="1890" w:type="dxa"/>
            <w:tcBorders>
              <w:top w:val="nil"/>
              <w:left w:val="single" w:sz="4" w:space="0" w:color="auto"/>
              <w:bottom w:val="single" w:sz="4" w:space="0" w:color="auto"/>
              <w:right w:val="single" w:sz="4" w:space="0" w:color="auto"/>
            </w:tcBorders>
            <w:shd w:val="clear" w:color="auto" w:fill="auto"/>
            <w:noWrap/>
            <w:vAlign w:val="center"/>
            <w:hideMark/>
          </w:tcPr>
          <w:p w14:paraId="6ED5372F" w14:textId="58350459" w:rsidR="00E834E4" w:rsidRPr="00E073B3" w:rsidRDefault="009926F0"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FFS: </w:t>
            </w:r>
            <w:proofErr w:type="spellStart"/>
            <w:r w:rsidR="00E834E4" w:rsidRPr="00E073B3">
              <w:rPr>
                <w:rFonts w:ascii="Times New Roman" w:eastAsia="Times New Roman" w:hAnsi="Times New Roman" w:cs="Times New Roman"/>
                <w:sz w:val="16"/>
                <w:szCs w:val="16"/>
              </w:rPr>
              <w:t>srsPowerControlAdjustmentPhase</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04B2F379" w14:textId="6FD54F2D" w:rsidR="00E834E4" w:rsidRPr="00E073B3" w:rsidRDefault="00E207DD"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FFS for RAN2 WG</w:t>
            </w:r>
          </w:p>
        </w:tc>
        <w:tc>
          <w:tcPr>
            <w:tcW w:w="1980" w:type="dxa"/>
            <w:tcBorders>
              <w:top w:val="nil"/>
              <w:left w:val="nil"/>
              <w:bottom w:val="single" w:sz="4" w:space="0" w:color="auto"/>
              <w:right w:val="single" w:sz="4" w:space="0" w:color="auto"/>
            </w:tcBorders>
            <w:shd w:val="clear" w:color="auto" w:fill="auto"/>
            <w:noWrap/>
            <w:vAlign w:val="center"/>
            <w:hideMark/>
          </w:tcPr>
          <w:p w14:paraId="603323ED" w14:textId="1212CF59" w:rsidR="00E834E4" w:rsidRPr="00E073B3" w:rsidRDefault="009926F0"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FFS: </w:t>
            </w:r>
            <w:proofErr w:type="spellStart"/>
            <w:r w:rsidR="00E834E4" w:rsidRPr="00E073B3">
              <w:rPr>
                <w:rFonts w:ascii="Times New Roman" w:eastAsia="Times New Roman" w:hAnsi="Times New Roman" w:cs="Times New Roman"/>
                <w:sz w:val="16"/>
                <w:szCs w:val="16"/>
              </w:rPr>
              <w:t>srsPowerControlAdjustmentPhase</w:t>
            </w:r>
            <w:proofErr w:type="spellEnd"/>
          </w:p>
        </w:tc>
        <w:tc>
          <w:tcPr>
            <w:tcW w:w="4590" w:type="dxa"/>
            <w:tcBorders>
              <w:top w:val="nil"/>
              <w:left w:val="nil"/>
              <w:bottom w:val="single" w:sz="4" w:space="0" w:color="auto"/>
              <w:right w:val="single" w:sz="4" w:space="0" w:color="auto"/>
            </w:tcBorders>
            <w:shd w:val="clear" w:color="auto" w:fill="auto"/>
            <w:vAlign w:val="center"/>
            <w:hideMark/>
          </w:tcPr>
          <w:p w14:paraId="24F61311" w14:textId="3BF9D33D" w:rsidR="00E834E4" w:rsidRPr="00E073B3" w:rsidRDefault="009926F0" w:rsidP="00FC165D">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FFS: </w:t>
            </w:r>
            <w:r w:rsidR="00E834E4" w:rsidRPr="00E073B3">
              <w:rPr>
                <w:rFonts w:ascii="Times New Roman" w:eastAsia="Times New Roman" w:hAnsi="Times New Roman" w:cs="Times New Roman"/>
                <w:sz w:val="16"/>
                <w:szCs w:val="16"/>
              </w:rPr>
              <w:t xml:space="preserve">Indicates whether </w:t>
            </w:r>
            <w:proofErr w:type="spellStart"/>
            <w:r w:rsidR="00E834E4" w:rsidRPr="00E073B3">
              <w:rPr>
                <w:rFonts w:ascii="Times New Roman" w:eastAsia="Times New Roman" w:hAnsi="Times New Roman" w:cs="Times New Roman"/>
                <w:sz w:val="16"/>
                <w:szCs w:val="16"/>
              </w:rPr>
              <w:t>hsrs,c</w:t>
            </w:r>
            <w:proofErr w:type="spellEnd"/>
            <w:r w:rsidR="00E834E4" w:rsidRPr="00E073B3">
              <w:rPr>
                <w:rFonts w:ascii="Times New Roman" w:eastAsia="Times New Roman" w:hAnsi="Times New Roman" w:cs="Times New Roman"/>
                <w:sz w:val="16"/>
                <w:szCs w:val="16"/>
              </w:rPr>
              <w:t xml:space="preserve">(i) = fc(i,1) or </w:t>
            </w:r>
            <w:proofErr w:type="spellStart"/>
            <w:r w:rsidR="00E834E4" w:rsidRPr="00E073B3">
              <w:rPr>
                <w:rFonts w:ascii="Times New Roman" w:eastAsia="Times New Roman" w:hAnsi="Times New Roman" w:cs="Times New Roman"/>
                <w:sz w:val="16"/>
                <w:szCs w:val="16"/>
              </w:rPr>
              <w:t>hsrs,c</w:t>
            </w:r>
            <w:proofErr w:type="spellEnd"/>
            <w:r w:rsidR="00E834E4" w:rsidRPr="00E073B3">
              <w:rPr>
                <w:rFonts w:ascii="Times New Roman" w:eastAsia="Times New Roman" w:hAnsi="Times New Roman" w:cs="Times New Roman"/>
                <w:sz w:val="16"/>
                <w:szCs w:val="16"/>
              </w:rPr>
              <w:t xml:space="preserve">(i) = fc(i,2) (if </w:t>
            </w:r>
            <w:proofErr w:type="spellStart"/>
            <w:r w:rsidR="00E834E4" w:rsidRPr="00E073B3">
              <w:rPr>
                <w:rFonts w:ascii="Times New Roman" w:eastAsia="Times New Roman" w:hAnsi="Times New Roman" w:cs="Times New Roman"/>
                <w:sz w:val="16"/>
                <w:szCs w:val="16"/>
              </w:rPr>
              <w:t>twoPUSCH</w:t>
            </w:r>
            <w:proofErr w:type="spellEnd"/>
            <w:r w:rsidR="00E834E4" w:rsidRPr="00E073B3">
              <w:rPr>
                <w:rFonts w:ascii="Times New Roman" w:eastAsia="Times New Roman" w:hAnsi="Times New Roman" w:cs="Times New Roman"/>
                <w:sz w:val="16"/>
                <w:szCs w:val="16"/>
              </w:rPr>
              <w:t>-PC-</w:t>
            </w:r>
            <w:proofErr w:type="spellStart"/>
            <w:r w:rsidR="00E834E4" w:rsidRPr="00E073B3">
              <w:rPr>
                <w:rFonts w:ascii="Times New Roman" w:eastAsia="Times New Roman" w:hAnsi="Times New Roman" w:cs="Times New Roman"/>
                <w:sz w:val="16"/>
                <w:szCs w:val="16"/>
              </w:rPr>
              <w:t>AdjustmentStates</w:t>
            </w:r>
            <w:proofErr w:type="spellEnd"/>
            <w:r w:rsidR="00E834E4" w:rsidRPr="00E073B3">
              <w:rPr>
                <w:rFonts w:ascii="Times New Roman" w:eastAsia="Times New Roman" w:hAnsi="Times New Roman" w:cs="Times New Roman"/>
                <w:sz w:val="16"/>
                <w:szCs w:val="16"/>
              </w:rPr>
              <w:t xml:space="preserve"> are configured) or separate close loop is configured for SRS. This parameter is</w:t>
            </w:r>
            <w:r w:rsidR="00E834E4">
              <w:rPr>
                <w:rFonts w:ascii="Times New Roman" w:eastAsia="Times New Roman" w:hAnsi="Times New Roman" w:cs="Times New Roman"/>
                <w:sz w:val="16"/>
                <w:szCs w:val="16"/>
              </w:rPr>
              <w:t xml:space="preserve"> </w:t>
            </w:r>
            <w:r w:rsidR="00E834E4" w:rsidRPr="00E073B3">
              <w:rPr>
                <w:rFonts w:ascii="Times New Roman" w:eastAsia="Times New Roman" w:hAnsi="Times New Roman" w:cs="Times New Roman"/>
                <w:sz w:val="16"/>
                <w:szCs w:val="16"/>
              </w:rPr>
              <w:t xml:space="preserve">applicable only for </w:t>
            </w:r>
            <w:proofErr w:type="spellStart"/>
            <w:r w:rsidR="00E834E4" w:rsidRPr="00E073B3">
              <w:rPr>
                <w:rFonts w:ascii="Times New Roman" w:eastAsia="Times New Roman" w:hAnsi="Times New Roman" w:cs="Times New Roman"/>
                <w:sz w:val="16"/>
                <w:szCs w:val="16"/>
              </w:rPr>
              <w:t>Uls</w:t>
            </w:r>
            <w:proofErr w:type="spellEnd"/>
            <w:r w:rsidR="00E834E4" w:rsidRPr="00E073B3">
              <w:rPr>
                <w:rFonts w:ascii="Times New Roman" w:eastAsia="Times New Roman" w:hAnsi="Times New Roman" w:cs="Times New Roman"/>
                <w:sz w:val="16"/>
                <w:szCs w:val="16"/>
              </w:rPr>
              <w:t xml:space="preserve"> on which UE also transmits PUSCH. If absent or release, the UE applies the value sameAs-Fci1 (see TS 38.213 [13], clause 7.3)</w:t>
            </w:r>
          </w:p>
        </w:tc>
        <w:tc>
          <w:tcPr>
            <w:tcW w:w="1710" w:type="dxa"/>
            <w:tcBorders>
              <w:top w:val="nil"/>
              <w:left w:val="nil"/>
              <w:bottom w:val="single" w:sz="4" w:space="0" w:color="auto"/>
              <w:right w:val="single" w:sz="4" w:space="0" w:color="auto"/>
            </w:tcBorders>
            <w:shd w:val="clear" w:color="auto" w:fill="auto"/>
            <w:noWrap/>
            <w:vAlign w:val="center"/>
            <w:hideMark/>
          </w:tcPr>
          <w:p w14:paraId="0F463019" w14:textId="53AFFBA6" w:rsidR="00E834E4" w:rsidRPr="00E073B3" w:rsidRDefault="009926F0" w:rsidP="00E073B3">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FFS: </w:t>
            </w:r>
            <w:r w:rsidR="00E834E4" w:rsidRPr="00E073B3">
              <w:rPr>
                <w:rFonts w:ascii="Times New Roman" w:eastAsia="Times New Roman" w:hAnsi="Times New Roman" w:cs="Times New Roman"/>
                <w:sz w:val="16"/>
                <w:szCs w:val="16"/>
              </w:rPr>
              <w:t xml:space="preserve">ENUMERATED { sameAsFci2, </w:t>
            </w:r>
            <w:proofErr w:type="spellStart"/>
            <w:r w:rsidR="00E834E4" w:rsidRPr="00E073B3">
              <w:rPr>
                <w:rFonts w:ascii="Times New Roman" w:eastAsia="Times New Roman" w:hAnsi="Times New Roman" w:cs="Times New Roman"/>
                <w:sz w:val="16"/>
                <w:szCs w:val="16"/>
              </w:rPr>
              <w:t>separateClosedLoop</w:t>
            </w:r>
            <w:proofErr w:type="spellEnd"/>
            <w:r w:rsidR="00E834E4" w:rsidRPr="00E073B3">
              <w:rPr>
                <w:rFonts w:ascii="Times New Roman" w:eastAsia="Times New Roman" w:hAnsi="Times New Roman" w:cs="Times New Roman"/>
                <w:sz w:val="16"/>
                <w:szCs w:val="16"/>
              </w:rPr>
              <w:t>}</w:t>
            </w:r>
          </w:p>
        </w:tc>
        <w:tc>
          <w:tcPr>
            <w:tcW w:w="1170" w:type="dxa"/>
            <w:tcBorders>
              <w:top w:val="nil"/>
              <w:left w:val="nil"/>
              <w:bottom w:val="single" w:sz="4" w:space="0" w:color="auto"/>
              <w:right w:val="single" w:sz="4" w:space="0" w:color="auto"/>
            </w:tcBorders>
            <w:shd w:val="clear" w:color="auto" w:fill="auto"/>
            <w:noWrap/>
            <w:vAlign w:val="center"/>
            <w:hideMark/>
          </w:tcPr>
          <w:p w14:paraId="12AFD60C"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170" w:type="dxa"/>
            <w:tcBorders>
              <w:top w:val="nil"/>
              <w:left w:val="nil"/>
              <w:bottom w:val="single" w:sz="4" w:space="0" w:color="auto"/>
              <w:right w:val="single" w:sz="4" w:space="0" w:color="auto"/>
            </w:tcBorders>
            <w:shd w:val="clear" w:color="auto" w:fill="auto"/>
            <w:vAlign w:val="center"/>
            <w:hideMark/>
          </w:tcPr>
          <w:p w14:paraId="7EB34F37"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UE specific</w:t>
            </w:r>
          </w:p>
        </w:tc>
        <w:tc>
          <w:tcPr>
            <w:tcW w:w="1260" w:type="dxa"/>
            <w:tcBorders>
              <w:top w:val="nil"/>
              <w:left w:val="nil"/>
              <w:bottom w:val="single" w:sz="4" w:space="0" w:color="auto"/>
              <w:right w:val="single" w:sz="4" w:space="0" w:color="auto"/>
            </w:tcBorders>
            <w:shd w:val="clear" w:color="auto" w:fill="auto"/>
            <w:hideMark/>
          </w:tcPr>
          <w:p w14:paraId="3FF2EE69" w14:textId="654B517B" w:rsidR="00E834E4" w:rsidRPr="00E073B3" w:rsidRDefault="00E834E4" w:rsidP="00EE57B8">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for RAN2 WG</w:t>
            </w:r>
          </w:p>
        </w:tc>
        <w:tc>
          <w:tcPr>
            <w:tcW w:w="2763" w:type="dxa"/>
            <w:tcBorders>
              <w:top w:val="nil"/>
              <w:left w:val="nil"/>
              <w:bottom w:val="single" w:sz="4" w:space="0" w:color="auto"/>
              <w:right w:val="single" w:sz="4" w:space="0" w:color="auto"/>
            </w:tcBorders>
            <w:shd w:val="clear" w:color="auto" w:fill="auto"/>
            <w:vAlign w:val="center"/>
            <w:hideMark/>
          </w:tcPr>
          <w:p w14:paraId="65B10EAE" w14:textId="77777777" w:rsidR="00E834E4" w:rsidRDefault="00E834E4" w:rsidP="000163BA">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FFS: Support of closed loop power control requires more discussion in RAN1</w:t>
            </w:r>
            <w:r>
              <w:rPr>
                <w:rFonts w:ascii="Times New Roman" w:eastAsia="Times New Roman" w:hAnsi="Times New Roman" w:cs="Times New Roman"/>
                <w:sz w:val="16"/>
                <w:szCs w:val="16"/>
              </w:rPr>
              <w:t xml:space="preserve"> </w:t>
            </w:r>
          </w:p>
          <w:p w14:paraId="548D0F90" w14:textId="77777777" w:rsidR="00E834E4" w:rsidRDefault="00E834E4" w:rsidP="000163BA">
            <w:pPr>
              <w:spacing w:after="0" w:line="240" w:lineRule="auto"/>
              <w:rPr>
                <w:rFonts w:ascii="Times New Roman" w:eastAsia="Times New Roman" w:hAnsi="Times New Roman" w:cs="Times New Roman"/>
                <w:sz w:val="16"/>
                <w:szCs w:val="16"/>
                <w:u w:val="single"/>
              </w:rPr>
            </w:pPr>
          </w:p>
          <w:p w14:paraId="429AE5CC" w14:textId="77777777" w:rsidR="00E834E4" w:rsidRDefault="00E834E4" w:rsidP="000163BA">
            <w:pPr>
              <w:spacing w:after="0" w:line="240" w:lineRule="auto"/>
              <w:rPr>
                <w:rFonts w:ascii="Times New Roman" w:eastAsia="Times New Roman" w:hAnsi="Times New Roman" w:cs="Times New Roman"/>
                <w:sz w:val="16"/>
                <w:szCs w:val="16"/>
                <w:u w:val="single"/>
              </w:rPr>
            </w:pPr>
            <w:r w:rsidRPr="00E073B3">
              <w:rPr>
                <w:rFonts w:ascii="Times New Roman" w:eastAsia="Times New Roman" w:hAnsi="Times New Roman" w:cs="Times New Roman"/>
                <w:sz w:val="16"/>
                <w:szCs w:val="16"/>
                <w:u w:val="single"/>
              </w:rPr>
              <w:t>Proposal from rapporteur</w:t>
            </w:r>
            <w:r>
              <w:rPr>
                <w:rFonts w:ascii="Times New Roman" w:eastAsia="Times New Roman" w:hAnsi="Times New Roman" w:cs="Times New Roman"/>
                <w:sz w:val="16"/>
                <w:szCs w:val="16"/>
                <w:u w:val="single"/>
              </w:rPr>
              <w:t xml:space="preserve"> </w:t>
            </w:r>
          </w:p>
          <w:p w14:paraId="4B6E9ED2" w14:textId="77777777" w:rsidR="00E834E4" w:rsidRPr="00E073B3" w:rsidRDefault="00E834E4" w:rsidP="000163BA">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Conclude on applicability of closed loop power control at the RAN1#98bis meeting</w:t>
            </w:r>
          </w:p>
        </w:tc>
      </w:tr>
      <w:tr w:rsidR="00E834E4" w:rsidRPr="00E073B3" w14:paraId="48C6D1DA" w14:textId="77777777" w:rsidTr="00852A92">
        <w:trPr>
          <w:trHeight w:val="2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6BA85EF"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936" w:type="dxa"/>
            <w:tcBorders>
              <w:top w:val="nil"/>
              <w:left w:val="nil"/>
              <w:bottom w:val="single" w:sz="4" w:space="0" w:color="auto"/>
              <w:right w:val="single" w:sz="4" w:space="0" w:color="auto"/>
            </w:tcBorders>
            <w:shd w:val="clear" w:color="auto" w:fill="auto"/>
            <w:noWrap/>
            <w:vAlign w:val="center"/>
            <w:hideMark/>
          </w:tcPr>
          <w:p w14:paraId="4CB0F991"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3C62FE0D"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620" w:type="dxa"/>
            <w:tcBorders>
              <w:top w:val="single" w:sz="4" w:space="0" w:color="auto"/>
              <w:left w:val="nil"/>
              <w:bottom w:val="single" w:sz="4" w:space="0" w:color="auto"/>
              <w:right w:val="single" w:sz="4" w:space="0" w:color="auto"/>
            </w:tcBorders>
            <w:vAlign w:val="center"/>
          </w:tcPr>
          <w:p w14:paraId="684A83DB" w14:textId="77777777" w:rsidR="00E834E4" w:rsidRPr="00703523" w:rsidRDefault="00E834E4" w:rsidP="00F858EE">
            <w:pPr>
              <w:spacing w:after="0" w:line="240" w:lineRule="auto"/>
              <w:jc w:val="center"/>
              <w:rPr>
                <w:rFonts w:ascii="Times New Roman" w:eastAsia="Times New Roman" w:hAnsi="Times New Roman" w:cs="Times New Roman"/>
                <w:sz w:val="16"/>
                <w:szCs w:val="16"/>
              </w:rPr>
            </w:pPr>
          </w:p>
        </w:tc>
        <w:tc>
          <w:tcPr>
            <w:tcW w:w="1890" w:type="dxa"/>
            <w:tcBorders>
              <w:top w:val="nil"/>
              <w:left w:val="single" w:sz="4" w:space="0" w:color="auto"/>
              <w:bottom w:val="single" w:sz="4" w:space="0" w:color="auto"/>
              <w:right w:val="single" w:sz="4" w:space="0" w:color="auto"/>
            </w:tcBorders>
            <w:shd w:val="clear" w:color="auto" w:fill="auto"/>
            <w:noWrap/>
            <w:vAlign w:val="center"/>
            <w:hideMark/>
          </w:tcPr>
          <w:p w14:paraId="3CB9126A" w14:textId="167381E2"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080" w:type="dxa"/>
            <w:tcBorders>
              <w:top w:val="nil"/>
              <w:left w:val="nil"/>
              <w:bottom w:val="single" w:sz="4" w:space="0" w:color="auto"/>
              <w:right w:val="single" w:sz="4" w:space="0" w:color="auto"/>
            </w:tcBorders>
            <w:shd w:val="clear" w:color="auto" w:fill="auto"/>
            <w:noWrap/>
            <w:vAlign w:val="center"/>
            <w:hideMark/>
          </w:tcPr>
          <w:p w14:paraId="2304303F"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980" w:type="dxa"/>
            <w:tcBorders>
              <w:top w:val="nil"/>
              <w:left w:val="nil"/>
              <w:bottom w:val="single" w:sz="4" w:space="0" w:color="auto"/>
              <w:right w:val="single" w:sz="4" w:space="0" w:color="auto"/>
            </w:tcBorders>
            <w:shd w:val="clear" w:color="auto" w:fill="auto"/>
            <w:vAlign w:val="center"/>
            <w:hideMark/>
          </w:tcPr>
          <w:p w14:paraId="72BB9C27"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4590" w:type="dxa"/>
            <w:tcBorders>
              <w:top w:val="nil"/>
              <w:left w:val="nil"/>
              <w:bottom w:val="single" w:sz="4" w:space="0" w:color="auto"/>
              <w:right w:val="single" w:sz="4" w:space="0" w:color="auto"/>
            </w:tcBorders>
            <w:shd w:val="clear" w:color="auto" w:fill="auto"/>
            <w:noWrap/>
            <w:vAlign w:val="center"/>
            <w:hideMark/>
          </w:tcPr>
          <w:p w14:paraId="22627802" w14:textId="77777777" w:rsidR="00E834E4" w:rsidRPr="00E073B3" w:rsidRDefault="00E834E4" w:rsidP="00E073B3">
            <w:pPr>
              <w:spacing w:after="0" w:line="240" w:lineRule="auto"/>
              <w:rPr>
                <w:rFonts w:ascii="Times New Roman" w:eastAsia="Times New Roman" w:hAnsi="Times New Roman" w:cs="Times New Roman"/>
                <w:sz w:val="16"/>
                <w:szCs w:val="16"/>
              </w:rPr>
            </w:pPr>
          </w:p>
        </w:tc>
        <w:tc>
          <w:tcPr>
            <w:tcW w:w="1710" w:type="dxa"/>
            <w:tcBorders>
              <w:top w:val="nil"/>
              <w:left w:val="nil"/>
              <w:bottom w:val="single" w:sz="4" w:space="0" w:color="auto"/>
              <w:right w:val="single" w:sz="4" w:space="0" w:color="auto"/>
            </w:tcBorders>
            <w:shd w:val="clear" w:color="auto" w:fill="auto"/>
            <w:noWrap/>
            <w:vAlign w:val="center"/>
            <w:hideMark/>
          </w:tcPr>
          <w:p w14:paraId="36A2B7AC"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14:paraId="1B6D1E40"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14:paraId="442E2BC8"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1260" w:type="dxa"/>
            <w:tcBorders>
              <w:top w:val="nil"/>
              <w:left w:val="nil"/>
              <w:bottom w:val="single" w:sz="4" w:space="0" w:color="auto"/>
              <w:right w:val="single" w:sz="4" w:space="0" w:color="auto"/>
            </w:tcBorders>
            <w:shd w:val="clear" w:color="auto" w:fill="auto"/>
            <w:noWrap/>
            <w:vAlign w:val="center"/>
            <w:hideMark/>
          </w:tcPr>
          <w:p w14:paraId="3A5269C7" w14:textId="77777777" w:rsidR="00E834E4" w:rsidRPr="00E073B3" w:rsidRDefault="00E834E4" w:rsidP="00E073B3">
            <w:pPr>
              <w:spacing w:after="0" w:line="240" w:lineRule="auto"/>
              <w:jc w:val="center"/>
              <w:rPr>
                <w:rFonts w:ascii="Times New Roman" w:eastAsia="Times New Roman" w:hAnsi="Times New Roman" w:cs="Times New Roman"/>
                <w:sz w:val="16"/>
                <w:szCs w:val="16"/>
              </w:rPr>
            </w:pPr>
          </w:p>
        </w:tc>
        <w:tc>
          <w:tcPr>
            <w:tcW w:w="2763" w:type="dxa"/>
            <w:tcBorders>
              <w:top w:val="nil"/>
              <w:left w:val="nil"/>
              <w:bottom w:val="single" w:sz="4" w:space="0" w:color="auto"/>
              <w:right w:val="single" w:sz="4" w:space="0" w:color="auto"/>
            </w:tcBorders>
            <w:shd w:val="clear" w:color="auto" w:fill="auto"/>
            <w:vAlign w:val="center"/>
            <w:hideMark/>
          </w:tcPr>
          <w:p w14:paraId="06B0D422" w14:textId="77777777" w:rsidR="00E834E4" w:rsidRPr="00E073B3" w:rsidRDefault="00E834E4" w:rsidP="00E073B3">
            <w:pPr>
              <w:spacing w:after="0" w:line="240" w:lineRule="auto"/>
              <w:rPr>
                <w:rFonts w:ascii="Times New Roman" w:eastAsia="Times New Roman" w:hAnsi="Times New Roman" w:cs="Times New Roman"/>
                <w:sz w:val="16"/>
                <w:szCs w:val="16"/>
              </w:rPr>
            </w:pPr>
          </w:p>
        </w:tc>
      </w:tr>
      <w:tr w:rsidR="003E0269" w:rsidRPr="00E073B3" w14:paraId="579F60C8" w14:textId="77777777" w:rsidTr="00852A92">
        <w:trPr>
          <w:trHeight w:val="6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E6D6633" w14:textId="77777777" w:rsidR="00E834E4" w:rsidRPr="007D1EC8" w:rsidRDefault="00E834E4" w:rsidP="00F858EE">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NR UL PRS/SRS Measurement Configuration</w:t>
            </w:r>
          </w:p>
        </w:tc>
        <w:tc>
          <w:tcPr>
            <w:tcW w:w="936" w:type="dxa"/>
            <w:tcBorders>
              <w:top w:val="nil"/>
              <w:left w:val="nil"/>
              <w:bottom w:val="single" w:sz="4" w:space="0" w:color="auto"/>
              <w:right w:val="single" w:sz="4" w:space="0" w:color="auto"/>
            </w:tcBorders>
            <w:shd w:val="clear" w:color="auto" w:fill="auto"/>
            <w:noWrap/>
            <w:vAlign w:val="center"/>
            <w:hideMark/>
          </w:tcPr>
          <w:p w14:paraId="15F66961" w14:textId="77777777" w:rsidR="00E834E4" w:rsidRPr="007D1EC8" w:rsidRDefault="00E834E4" w:rsidP="00E073B3">
            <w:pPr>
              <w:spacing w:after="0" w:line="240" w:lineRule="auto"/>
              <w:jc w:val="center"/>
              <w:rPr>
                <w:rFonts w:ascii="Times New Roman" w:eastAsia="Times New Roman" w:hAnsi="Times New Roman" w:cs="Times New Roman"/>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29356038" w14:textId="77777777" w:rsidR="00E834E4" w:rsidRPr="007D1EC8" w:rsidRDefault="00E834E4" w:rsidP="00E073B3">
            <w:pPr>
              <w:spacing w:after="0" w:line="240" w:lineRule="auto"/>
              <w:jc w:val="center"/>
              <w:rPr>
                <w:rFonts w:ascii="Times New Roman" w:eastAsia="Times New Roman" w:hAnsi="Times New Roman" w:cs="Times New Roman"/>
                <w:sz w:val="16"/>
                <w:szCs w:val="16"/>
              </w:rPr>
            </w:pPr>
          </w:p>
        </w:tc>
        <w:tc>
          <w:tcPr>
            <w:tcW w:w="1620" w:type="dxa"/>
            <w:tcBorders>
              <w:top w:val="single" w:sz="4" w:space="0" w:color="auto"/>
              <w:left w:val="nil"/>
              <w:bottom w:val="single" w:sz="4" w:space="0" w:color="auto"/>
              <w:right w:val="single" w:sz="4" w:space="0" w:color="auto"/>
            </w:tcBorders>
            <w:vAlign w:val="center"/>
          </w:tcPr>
          <w:p w14:paraId="66721C06" w14:textId="77777777" w:rsidR="00E834E4" w:rsidRPr="007D1EC8" w:rsidRDefault="00E834E4" w:rsidP="00F858EE">
            <w:pPr>
              <w:spacing w:after="0" w:line="240" w:lineRule="auto"/>
              <w:jc w:val="center"/>
              <w:rPr>
                <w:rFonts w:ascii="Times New Roman" w:eastAsia="Times New Roman" w:hAnsi="Times New Roman" w:cs="Times New Roman"/>
                <w:sz w:val="16"/>
                <w:szCs w:val="16"/>
              </w:rPr>
            </w:pPr>
          </w:p>
        </w:tc>
        <w:tc>
          <w:tcPr>
            <w:tcW w:w="1890" w:type="dxa"/>
            <w:tcBorders>
              <w:top w:val="nil"/>
              <w:left w:val="single" w:sz="4" w:space="0" w:color="auto"/>
              <w:bottom w:val="single" w:sz="4" w:space="0" w:color="auto"/>
              <w:right w:val="single" w:sz="4" w:space="0" w:color="auto"/>
            </w:tcBorders>
            <w:shd w:val="clear" w:color="auto" w:fill="auto"/>
            <w:vAlign w:val="center"/>
            <w:hideMark/>
          </w:tcPr>
          <w:p w14:paraId="7FB8FDBC" w14:textId="0DB150B6" w:rsidR="00E834E4" w:rsidRPr="007D1EC8" w:rsidRDefault="00E834E4" w:rsidP="00986C06">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xml:space="preserve">FFS in RAN1 </w:t>
            </w:r>
            <w:r w:rsidRPr="007D1EC8">
              <w:rPr>
                <w:rFonts w:ascii="Times New Roman" w:eastAsia="Times New Roman" w:hAnsi="Times New Roman" w:cs="Times New Roman"/>
                <w:sz w:val="16"/>
                <w:szCs w:val="16"/>
              </w:rPr>
              <w:br/>
              <w:t>UL-PRS-</w:t>
            </w:r>
            <w:proofErr w:type="spellStart"/>
            <w:r w:rsidRPr="007D1EC8">
              <w:rPr>
                <w:rFonts w:ascii="Times New Roman" w:eastAsia="Times New Roman" w:hAnsi="Times New Roman" w:cs="Times New Roman"/>
                <w:sz w:val="16"/>
                <w:szCs w:val="16"/>
              </w:rPr>
              <w:t>MeasurementReportConfig</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76EB1ABE" w14:textId="234961F8" w:rsidR="00E834E4" w:rsidRPr="007D1EC8" w:rsidRDefault="00E834E4" w:rsidP="00986C06">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New</w:t>
            </w:r>
          </w:p>
        </w:tc>
        <w:tc>
          <w:tcPr>
            <w:tcW w:w="1980" w:type="dxa"/>
            <w:tcBorders>
              <w:top w:val="nil"/>
              <w:left w:val="nil"/>
              <w:bottom w:val="single" w:sz="4" w:space="0" w:color="auto"/>
              <w:right w:val="single" w:sz="4" w:space="0" w:color="auto"/>
            </w:tcBorders>
            <w:shd w:val="clear" w:color="auto" w:fill="auto"/>
            <w:vAlign w:val="center"/>
            <w:hideMark/>
          </w:tcPr>
          <w:p w14:paraId="346DD832" w14:textId="77777777" w:rsidR="00E834E4" w:rsidRPr="007D1EC8" w:rsidRDefault="00E834E4" w:rsidP="00986C06">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xml:space="preserve">FFS in RAN1 </w:t>
            </w:r>
            <w:r w:rsidRPr="007D1EC8">
              <w:rPr>
                <w:rFonts w:ascii="Times New Roman" w:eastAsia="Times New Roman" w:hAnsi="Times New Roman" w:cs="Times New Roman"/>
                <w:sz w:val="16"/>
                <w:szCs w:val="16"/>
              </w:rPr>
              <w:br/>
              <w:t>UL-PRS-</w:t>
            </w:r>
            <w:proofErr w:type="spellStart"/>
            <w:r w:rsidRPr="007D1EC8">
              <w:rPr>
                <w:rFonts w:ascii="Times New Roman" w:eastAsia="Times New Roman" w:hAnsi="Times New Roman" w:cs="Times New Roman"/>
                <w:sz w:val="16"/>
                <w:szCs w:val="16"/>
              </w:rPr>
              <w:t>MeasurementReportConfig</w:t>
            </w:r>
            <w:proofErr w:type="spellEnd"/>
          </w:p>
        </w:tc>
        <w:tc>
          <w:tcPr>
            <w:tcW w:w="4590" w:type="dxa"/>
            <w:tcBorders>
              <w:top w:val="nil"/>
              <w:left w:val="nil"/>
              <w:bottom w:val="single" w:sz="4" w:space="0" w:color="auto"/>
              <w:right w:val="single" w:sz="4" w:space="0" w:color="auto"/>
            </w:tcBorders>
            <w:shd w:val="clear" w:color="auto" w:fill="auto"/>
            <w:vAlign w:val="center"/>
            <w:hideMark/>
          </w:tcPr>
          <w:p w14:paraId="750BC2AA" w14:textId="1581B753" w:rsidR="00E834E4" w:rsidRPr="007D1EC8" w:rsidRDefault="00E834E4" w:rsidP="00360690">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xml:space="preserve">FFS in RAN1 whether and how it is defined if introduced. </w:t>
            </w:r>
            <w:r w:rsidR="00360690" w:rsidRPr="007D1EC8">
              <w:rPr>
                <w:rFonts w:ascii="Times New Roman" w:eastAsia="Times New Roman" w:hAnsi="Times New Roman" w:cs="Times New Roman"/>
                <w:sz w:val="16"/>
                <w:szCs w:val="16"/>
              </w:rPr>
              <w:t xml:space="preserve">Details </w:t>
            </w:r>
            <w:r w:rsidRPr="007D1EC8">
              <w:rPr>
                <w:rFonts w:ascii="Times New Roman" w:eastAsia="Times New Roman" w:hAnsi="Times New Roman" w:cs="Times New Roman"/>
                <w:sz w:val="16"/>
                <w:szCs w:val="16"/>
              </w:rPr>
              <w:t xml:space="preserve">TBD. Motivation is to request </w:t>
            </w:r>
            <w:proofErr w:type="spellStart"/>
            <w:r w:rsidRPr="007D1EC8">
              <w:rPr>
                <w:rFonts w:ascii="Times New Roman" w:eastAsia="Times New Roman" w:hAnsi="Times New Roman" w:cs="Times New Roman"/>
                <w:sz w:val="16"/>
                <w:szCs w:val="16"/>
              </w:rPr>
              <w:t>gNB</w:t>
            </w:r>
            <w:proofErr w:type="spellEnd"/>
            <w:r w:rsidRPr="007D1EC8">
              <w:rPr>
                <w:rFonts w:ascii="Times New Roman" w:eastAsia="Times New Roman" w:hAnsi="Times New Roman" w:cs="Times New Roman"/>
                <w:sz w:val="16"/>
                <w:szCs w:val="16"/>
              </w:rPr>
              <w:t xml:space="preserve"> to conduct measurements and report results of measurements based on UL PRS processing</w:t>
            </w:r>
          </w:p>
        </w:tc>
        <w:tc>
          <w:tcPr>
            <w:tcW w:w="1710" w:type="dxa"/>
            <w:tcBorders>
              <w:top w:val="nil"/>
              <w:left w:val="nil"/>
              <w:bottom w:val="single" w:sz="4" w:space="0" w:color="auto"/>
              <w:right w:val="single" w:sz="4" w:space="0" w:color="auto"/>
            </w:tcBorders>
            <w:shd w:val="clear" w:color="auto" w:fill="auto"/>
            <w:noWrap/>
            <w:vAlign w:val="center"/>
            <w:hideMark/>
          </w:tcPr>
          <w:p w14:paraId="5F37DF0E" w14:textId="77777777" w:rsidR="00E834E4" w:rsidRPr="007D1EC8" w:rsidRDefault="00E834E4" w:rsidP="00986C06">
            <w:pPr>
              <w:spacing w:after="0" w:line="240" w:lineRule="auto"/>
              <w:jc w:val="center"/>
              <w:rPr>
                <w:rFonts w:ascii="Times New Roman" w:eastAsia="Times New Roman" w:hAnsi="Times New Roman" w:cs="Times New Roman"/>
                <w:sz w:val="16"/>
                <w:szCs w:val="16"/>
              </w:rPr>
            </w:pPr>
          </w:p>
        </w:tc>
        <w:tc>
          <w:tcPr>
            <w:tcW w:w="1170" w:type="dxa"/>
            <w:tcBorders>
              <w:top w:val="nil"/>
              <w:left w:val="nil"/>
              <w:bottom w:val="single" w:sz="4" w:space="0" w:color="auto"/>
              <w:right w:val="single" w:sz="4" w:space="0" w:color="auto"/>
            </w:tcBorders>
            <w:shd w:val="clear" w:color="auto" w:fill="auto"/>
            <w:noWrap/>
            <w:hideMark/>
          </w:tcPr>
          <w:p w14:paraId="7D74FA1E" w14:textId="77777777" w:rsidR="00E834E4" w:rsidRPr="007D1EC8" w:rsidRDefault="00E834E4" w:rsidP="00E073B3">
            <w:pPr>
              <w:spacing w:after="0" w:line="240" w:lineRule="auto"/>
              <w:jc w:val="center"/>
              <w:rPr>
                <w:rFonts w:ascii="Times New Roman" w:eastAsia="Times New Roman" w:hAnsi="Times New Roman" w:cs="Times New Roman"/>
                <w:sz w:val="16"/>
                <w:szCs w:val="16"/>
              </w:rPr>
            </w:pPr>
          </w:p>
        </w:tc>
        <w:tc>
          <w:tcPr>
            <w:tcW w:w="1170" w:type="dxa"/>
            <w:tcBorders>
              <w:top w:val="nil"/>
              <w:left w:val="nil"/>
              <w:bottom w:val="single" w:sz="4" w:space="0" w:color="auto"/>
              <w:right w:val="single" w:sz="4" w:space="0" w:color="auto"/>
            </w:tcBorders>
            <w:shd w:val="clear" w:color="auto" w:fill="auto"/>
            <w:vAlign w:val="center"/>
            <w:hideMark/>
          </w:tcPr>
          <w:p w14:paraId="0BAC4F88" w14:textId="77777777" w:rsidR="00E834E4" w:rsidRPr="007D1EC8" w:rsidRDefault="00E834E4" w:rsidP="00986C06">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FFS for RAN2 WG</w:t>
            </w:r>
          </w:p>
        </w:tc>
        <w:tc>
          <w:tcPr>
            <w:tcW w:w="1260" w:type="dxa"/>
            <w:tcBorders>
              <w:top w:val="nil"/>
              <w:left w:val="nil"/>
              <w:bottom w:val="single" w:sz="4" w:space="0" w:color="auto"/>
              <w:right w:val="single" w:sz="4" w:space="0" w:color="auto"/>
            </w:tcBorders>
            <w:shd w:val="clear" w:color="auto" w:fill="auto"/>
            <w:hideMark/>
          </w:tcPr>
          <w:p w14:paraId="6C73C6FB" w14:textId="2C62A440" w:rsidR="00E834E4" w:rsidRPr="007D1EC8" w:rsidRDefault="00E834E4" w:rsidP="00EE57B8">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FFS for RAN2 WG</w:t>
            </w:r>
          </w:p>
        </w:tc>
        <w:tc>
          <w:tcPr>
            <w:tcW w:w="2763" w:type="dxa"/>
            <w:tcBorders>
              <w:top w:val="nil"/>
              <w:left w:val="nil"/>
              <w:bottom w:val="single" w:sz="4" w:space="0" w:color="auto"/>
              <w:right w:val="single" w:sz="4" w:space="0" w:color="auto"/>
            </w:tcBorders>
            <w:shd w:val="clear" w:color="auto" w:fill="auto"/>
            <w:vAlign w:val="center"/>
            <w:hideMark/>
          </w:tcPr>
          <w:p w14:paraId="30A57C54" w14:textId="77777777" w:rsidR="00E834E4" w:rsidRPr="007D1EC8" w:rsidRDefault="00E834E4" w:rsidP="00E073B3">
            <w:pPr>
              <w:spacing w:after="0" w:line="240" w:lineRule="auto"/>
              <w:rPr>
                <w:rFonts w:ascii="Times New Roman" w:eastAsia="Times New Roman" w:hAnsi="Times New Roman" w:cs="Times New Roman"/>
                <w:sz w:val="16"/>
                <w:szCs w:val="16"/>
              </w:rPr>
            </w:pPr>
          </w:p>
        </w:tc>
      </w:tr>
      <w:tr w:rsidR="008B0CAD" w:rsidRPr="00E073B3" w14:paraId="0BBF4C33" w14:textId="77777777" w:rsidTr="00852A92">
        <w:trPr>
          <w:trHeight w:val="60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BF235D" w14:textId="5F14720C" w:rsidR="008B0CAD" w:rsidRPr="007D1EC8" w:rsidRDefault="008B0CAD" w:rsidP="00F858EE">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tcPr>
          <w:p w14:paraId="55BC6BDE" w14:textId="77777777" w:rsidR="008B0CAD" w:rsidRPr="007D1EC8" w:rsidRDefault="008B0CAD" w:rsidP="008B0CAD">
            <w:pPr>
              <w:spacing w:after="0" w:line="240" w:lineRule="auto"/>
              <w:jc w:val="center"/>
              <w:rPr>
                <w:rFonts w:ascii="Times New Roman" w:eastAsia="Times New Roman" w:hAnsi="Times New Roman" w:cs="Times New Roman"/>
                <w:sz w:val="16"/>
                <w:szCs w:val="16"/>
              </w:rPr>
            </w:pPr>
          </w:p>
        </w:tc>
        <w:tc>
          <w:tcPr>
            <w:tcW w:w="810" w:type="dxa"/>
            <w:tcBorders>
              <w:top w:val="single" w:sz="4" w:space="0" w:color="auto"/>
              <w:left w:val="nil"/>
              <w:bottom w:val="single" w:sz="4" w:space="0" w:color="auto"/>
              <w:right w:val="single" w:sz="4" w:space="0" w:color="auto"/>
            </w:tcBorders>
            <w:shd w:val="clear" w:color="auto" w:fill="auto"/>
            <w:noWrap/>
            <w:vAlign w:val="center"/>
          </w:tcPr>
          <w:p w14:paraId="38830F9F" w14:textId="77777777" w:rsidR="008B0CAD" w:rsidRPr="007D1EC8" w:rsidRDefault="008B0CAD" w:rsidP="008B0CAD">
            <w:pPr>
              <w:spacing w:after="0" w:line="240" w:lineRule="auto"/>
              <w:jc w:val="center"/>
              <w:rPr>
                <w:rFonts w:ascii="Times New Roman" w:eastAsia="Times New Roman" w:hAnsi="Times New Roman" w:cs="Times New Roman"/>
                <w:sz w:val="16"/>
                <w:szCs w:val="16"/>
              </w:rPr>
            </w:pPr>
          </w:p>
        </w:tc>
        <w:tc>
          <w:tcPr>
            <w:tcW w:w="1620" w:type="dxa"/>
            <w:tcBorders>
              <w:top w:val="single" w:sz="4" w:space="0" w:color="auto"/>
              <w:left w:val="nil"/>
              <w:bottom w:val="single" w:sz="4" w:space="0" w:color="auto"/>
              <w:right w:val="single" w:sz="4" w:space="0" w:color="auto"/>
            </w:tcBorders>
            <w:vAlign w:val="center"/>
          </w:tcPr>
          <w:p w14:paraId="16FB16CA" w14:textId="41FF3259" w:rsidR="008B0CAD" w:rsidRPr="007D1EC8" w:rsidRDefault="00703523" w:rsidP="00F858EE">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SRS-Resource</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9A5F68F" w14:textId="6D953217" w:rsidR="008B0CAD" w:rsidRPr="007D1EC8" w:rsidRDefault="00253670" w:rsidP="00986C06">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xml:space="preserve">FFS in RAN1 </w:t>
            </w:r>
            <w:proofErr w:type="spellStart"/>
            <w:r w:rsidR="008B0CAD" w:rsidRPr="007D1EC8">
              <w:rPr>
                <w:rFonts w:ascii="Times New Roman" w:eastAsia="Times New Roman" w:hAnsi="Times New Roman" w:cs="Times New Roman"/>
                <w:sz w:val="16"/>
                <w:szCs w:val="16"/>
              </w:rPr>
              <w:t>symbolBundle</w:t>
            </w:r>
            <w:proofErr w:type="spellEnd"/>
          </w:p>
        </w:tc>
        <w:tc>
          <w:tcPr>
            <w:tcW w:w="1080" w:type="dxa"/>
            <w:tcBorders>
              <w:top w:val="single" w:sz="4" w:space="0" w:color="auto"/>
              <w:left w:val="nil"/>
              <w:bottom w:val="single" w:sz="4" w:space="0" w:color="auto"/>
              <w:right w:val="single" w:sz="4" w:space="0" w:color="auto"/>
            </w:tcBorders>
            <w:shd w:val="clear" w:color="auto" w:fill="auto"/>
            <w:vAlign w:val="center"/>
          </w:tcPr>
          <w:p w14:paraId="2EF0A81D" w14:textId="09F373A9" w:rsidR="008B0CAD" w:rsidRPr="007D1EC8" w:rsidRDefault="008B0CAD" w:rsidP="00986C06">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New</w:t>
            </w:r>
          </w:p>
        </w:tc>
        <w:tc>
          <w:tcPr>
            <w:tcW w:w="1980" w:type="dxa"/>
            <w:tcBorders>
              <w:top w:val="single" w:sz="4" w:space="0" w:color="auto"/>
              <w:left w:val="nil"/>
              <w:bottom w:val="single" w:sz="4" w:space="0" w:color="auto"/>
              <w:right w:val="single" w:sz="4" w:space="0" w:color="auto"/>
            </w:tcBorders>
            <w:shd w:val="clear" w:color="auto" w:fill="auto"/>
            <w:vAlign w:val="center"/>
          </w:tcPr>
          <w:p w14:paraId="616E240B" w14:textId="41A1C90A" w:rsidR="008B0CAD" w:rsidRPr="007D1EC8" w:rsidRDefault="00253670" w:rsidP="00986C06">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xml:space="preserve">FFS in RAN1 </w:t>
            </w:r>
            <w:proofErr w:type="spellStart"/>
            <w:r w:rsidR="008B0CAD" w:rsidRPr="007D1EC8">
              <w:rPr>
                <w:rFonts w:ascii="Times New Roman" w:eastAsia="Times New Roman" w:hAnsi="Times New Roman" w:cs="Times New Roman"/>
                <w:sz w:val="16"/>
                <w:szCs w:val="16"/>
              </w:rPr>
              <w:t>symbolBundle</w:t>
            </w:r>
            <w:proofErr w:type="spellEnd"/>
          </w:p>
        </w:tc>
        <w:tc>
          <w:tcPr>
            <w:tcW w:w="4590" w:type="dxa"/>
            <w:tcBorders>
              <w:top w:val="single" w:sz="4" w:space="0" w:color="auto"/>
              <w:left w:val="nil"/>
              <w:bottom w:val="single" w:sz="4" w:space="0" w:color="auto"/>
              <w:right w:val="single" w:sz="4" w:space="0" w:color="auto"/>
            </w:tcBorders>
            <w:shd w:val="clear" w:color="auto" w:fill="auto"/>
            <w:vAlign w:val="center"/>
          </w:tcPr>
          <w:p w14:paraId="5969AD16" w14:textId="2ECEF6BB" w:rsidR="008B0CAD" w:rsidRPr="007D1EC8" w:rsidRDefault="008B0CAD" w:rsidP="00986C06">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xml:space="preserve">FFS in RAN1 if introduced.  Motivation is to </w:t>
            </w:r>
            <w:r w:rsidR="00E751BD" w:rsidRPr="007D1EC8">
              <w:rPr>
                <w:rFonts w:ascii="Times New Roman" w:eastAsia="Times New Roman" w:hAnsi="Times New Roman" w:cs="Times New Roman"/>
                <w:sz w:val="16"/>
                <w:szCs w:val="16"/>
              </w:rPr>
              <w:t>configure a</w:t>
            </w:r>
            <w:r w:rsidR="00CE0DB6" w:rsidRPr="007D1EC8">
              <w:rPr>
                <w:rFonts w:ascii="Times New Roman" w:eastAsia="Times New Roman" w:hAnsi="Times New Roman" w:cs="Times New Roman"/>
                <w:sz w:val="16"/>
                <w:szCs w:val="16"/>
              </w:rPr>
              <w:t xml:space="preserve"> number of consecutive SRS symbols with the same offset</w:t>
            </w:r>
            <w:r w:rsidR="00E751BD" w:rsidRPr="007D1EC8">
              <w:rPr>
                <w:rFonts w:ascii="Times New Roman" w:eastAsia="Times New Roman" w:hAnsi="Times New Roman" w:cs="Times New Roman"/>
                <w:sz w:val="16"/>
                <w:szCs w:val="16"/>
              </w:rPr>
              <w:t xml:space="preserve"> within the SRS resource</w:t>
            </w:r>
            <w:r w:rsidR="00CE0DB6" w:rsidRPr="007D1EC8">
              <w:rPr>
                <w:rFonts w:ascii="Times New Roman" w:eastAsia="Times New Roman" w:hAnsi="Times New Roman" w:cs="Times New Roman"/>
                <w:sz w:val="16"/>
                <w:szCs w:val="16"/>
              </w:rPr>
              <w: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621FED5" w14:textId="194F2F0C" w:rsidR="008B0CAD" w:rsidRPr="007D1EC8" w:rsidRDefault="00C112FB" w:rsidP="00986C06">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INTEGER (1...12)</w:t>
            </w:r>
          </w:p>
        </w:tc>
        <w:tc>
          <w:tcPr>
            <w:tcW w:w="1170" w:type="dxa"/>
            <w:tcBorders>
              <w:top w:val="single" w:sz="4" w:space="0" w:color="auto"/>
              <w:left w:val="nil"/>
              <w:bottom w:val="single" w:sz="4" w:space="0" w:color="auto"/>
              <w:right w:val="single" w:sz="4" w:space="0" w:color="auto"/>
            </w:tcBorders>
            <w:shd w:val="clear" w:color="auto" w:fill="auto"/>
            <w:noWrap/>
          </w:tcPr>
          <w:p w14:paraId="213A030E" w14:textId="77777777" w:rsidR="008B0CAD" w:rsidRPr="007D1EC8" w:rsidRDefault="008B0CAD" w:rsidP="008B0CAD">
            <w:pPr>
              <w:spacing w:after="0" w:line="240" w:lineRule="auto"/>
              <w:jc w:val="center"/>
              <w:rPr>
                <w:rFonts w:ascii="Times New Roman" w:eastAsia="Times New Roman" w:hAnsi="Times New Roman" w:cs="Times New Roman"/>
                <w:sz w:val="16"/>
                <w:szCs w:val="16"/>
              </w:rPr>
            </w:pPr>
          </w:p>
        </w:tc>
        <w:tc>
          <w:tcPr>
            <w:tcW w:w="1170" w:type="dxa"/>
            <w:tcBorders>
              <w:top w:val="single" w:sz="4" w:space="0" w:color="auto"/>
              <w:left w:val="nil"/>
              <w:bottom w:val="single" w:sz="4" w:space="0" w:color="auto"/>
              <w:right w:val="single" w:sz="4" w:space="0" w:color="auto"/>
            </w:tcBorders>
            <w:shd w:val="clear" w:color="auto" w:fill="auto"/>
            <w:vAlign w:val="center"/>
          </w:tcPr>
          <w:p w14:paraId="4993E31D" w14:textId="57071F53" w:rsidR="008B0CAD" w:rsidRPr="007D1EC8" w:rsidRDefault="00C112FB" w:rsidP="00986C06">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UE specific</w:t>
            </w:r>
          </w:p>
        </w:tc>
        <w:tc>
          <w:tcPr>
            <w:tcW w:w="1260" w:type="dxa"/>
            <w:tcBorders>
              <w:top w:val="single" w:sz="4" w:space="0" w:color="auto"/>
              <w:left w:val="nil"/>
              <w:bottom w:val="single" w:sz="4" w:space="0" w:color="auto"/>
              <w:right w:val="single" w:sz="4" w:space="0" w:color="auto"/>
            </w:tcBorders>
            <w:shd w:val="clear" w:color="auto" w:fill="auto"/>
          </w:tcPr>
          <w:p w14:paraId="497C9DC3" w14:textId="5F43EE76" w:rsidR="008B0CAD" w:rsidRPr="007D1EC8" w:rsidRDefault="00C112FB" w:rsidP="00EE57B8">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FFS for RAN2 WG</w:t>
            </w:r>
          </w:p>
        </w:tc>
        <w:tc>
          <w:tcPr>
            <w:tcW w:w="2763" w:type="dxa"/>
            <w:tcBorders>
              <w:top w:val="single" w:sz="4" w:space="0" w:color="auto"/>
              <w:left w:val="nil"/>
              <w:bottom w:val="single" w:sz="4" w:space="0" w:color="auto"/>
              <w:right w:val="single" w:sz="4" w:space="0" w:color="auto"/>
            </w:tcBorders>
            <w:shd w:val="clear" w:color="auto" w:fill="auto"/>
            <w:vAlign w:val="center"/>
          </w:tcPr>
          <w:p w14:paraId="4CBD0D98" w14:textId="51F942E8" w:rsidR="008B0CAD" w:rsidRPr="007D1EC8" w:rsidRDefault="00AC7E35" w:rsidP="00F858EE">
            <w:pPr>
              <w:spacing w:after="0" w:line="240" w:lineRule="auto"/>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xml:space="preserve">- The RE pattern of an SRS resource for positioning is configured with a </w:t>
            </w:r>
            <w:proofErr w:type="spellStart"/>
            <w:r w:rsidRPr="007D1EC8">
              <w:rPr>
                <w:rFonts w:ascii="Times New Roman" w:eastAsia="Times New Roman" w:hAnsi="Times New Roman" w:cs="Times New Roman"/>
                <w:sz w:val="16"/>
                <w:szCs w:val="16"/>
              </w:rPr>
              <w:t>combOffset</w:t>
            </w:r>
            <w:proofErr w:type="spellEnd"/>
            <w:r w:rsidRPr="007D1EC8">
              <w:rPr>
                <w:rFonts w:ascii="Times New Roman" w:eastAsia="Times New Roman" w:hAnsi="Times New Roman" w:cs="Times New Roman"/>
                <w:sz w:val="16"/>
                <w:szCs w:val="16"/>
              </w:rPr>
              <w:t xml:space="preserve"> for the first symbol in an SRS resource. </w:t>
            </w:r>
            <w:r w:rsidRPr="007D1EC8">
              <w:rPr>
                <w:rFonts w:ascii="Times New Roman" w:eastAsia="Times New Roman" w:hAnsi="Times New Roman" w:cs="Times New Roman"/>
                <w:sz w:val="16"/>
                <w:szCs w:val="16"/>
              </w:rPr>
              <w:br/>
              <w:t xml:space="preserve">- The relative RE offsets of following symbols are defined relative to the </w:t>
            </w:r>
            <w:proofErr w:type="spellStart"/>
            <w:r w:rsidRPr="007D1EC8">
              <w:rPr>
                <w:rFonts w:ascii="Times New Roman" w:eastAsia="Times New Roman" w:hAnsi="Times New Roman" w:cs="Times New Roman"/>
                <w:sz w:val="16"/>
                <w:szCs w:val="16"/>
              </w:rPr>
              <w:t>combOffset</w:t>
            </w:r>
            <w:proofErr w:type="spellEnd"/>
            <w:r w:rsidRPr="007D1EC8">
              <w:rPr>
                <w:rFonts w:ascii="Times New Roman" w:eastAsia="Times New Roman" w:hAnsi="Times New Roman" w:cs="Times New Roman"/>
                <w:sz w:val="16"/>
                <w:szCs w:val="16"/>
              </w:rPr>
              <w:t xml:space="preserve"> of the first symbol in the SRS resource. </w:t>
            </w:r>
            <w:r w:rsidRPr="007D1EC8">
              <w:rPr>
                <w:rFonts w:ascii="Times New Roman" w:eastAsia="Times New Roman" w:hAnsi="Times New Roman" w:cs="Times New Roman"/>
                <w:sz w:val="16"/>
                <w:szCs w:val="16"/>
              </w:rPr>
              <w:br/>
              <w:t xml:space="preserve">- A relative RE offset of each of the following </w:t>
            </w:r>
            <w:proofErr w:type="spellStart"/>
            <w:r w:rsidRPr="007D1EC8">
              <w:rPr>
                <w:rFonts w:ascii="Times New Roman" w:eastAsia="Times New Roman" w:hAnsi="Times New Roman" w:cs="Times New Roman"/>
                <w:sz w:val="16"/>
                <w:szCs w:val="16"/>
              </w:rPr>
              <w:t>symbols</w:t>
            </w:r>
            <w:r w:rsidR="00FD044D" w:rsidRPr="007D1EC8">
              <w:rPr>
                <w:rFonts w:ascii="Times New Roman" w:eastAsia="Times New Roman" w:hAnsi="Times New Roman" w:cs="Times New Roman"/>
                <w:sz w:val="16"/>
                <w:szCs w:val="16"/>
              </w:rPr>
              <w:t>olumn</w:t>
            </w:r>
            <w:proofErr w:type="spellEnd"/>
            <w:r w:rsidR="00FD044D" w:rsidRPr="007D1EC8">
              <w:rPr>
                <w:rFonts w:ascii="Times New Roman" w:eastAsia="Times New Roman" w:hAnsi="Times New Roman" w:cs="Times New Roman"/>
                <w:sz w:val="16"/>
                <w:szCs w:val="16"/>
              </w:rPr>
              <w:t xml:space="preserve"> </w:t>
            </w:r>
            <w:r w:rsidRPr="007D1EC8">
              <w:rPr>
                <w:rFonts w:ascii="Times New Roman" w:eastAsia="Times New Roman" w:hAnsi="Times New Roman" w:cs="Times New Roman"/>
                <w:sz w:val="16"/>
                <w:szCs w:val="16"/>
              </w:rPr>
              <w:t xml:space="preserve"> is derived from the configured number of symbols for an SRS resource, the comb size for the SRS resource and the SRS symbol index within the SRS resource.</w:t>
            </w:r>
            <w:r w:rsidRPr="007D1EC8">
              <w:rPr>
                <w:rFonts w:ascii="Times New Roman" w:eastAsia="Times New Roman" w:hAnsi="Times New Roman" w:cs="Times New Roman"/>
                <w:sz w:val="16"/>
                <w:szCs w:val="16"/>
              </w:rPr>
              <w:br/>
              <w:t>--FFS: The use of the following for deriving the relative offset in addition to the above: 1) A configurable number of consecutive symbols with the s</w:t>
            </w:r>
            <w:r w:rsidR="00F858EE" w:rsidRPr="007D1EC8">
              <w:rPr>
                <w:rFonts w:ascii="Times New Roman" w:eastAsia="Times New Roman" w:hAnsi="Times New Roman" w:cs="Times New Roman"/>
                <w:sz w:val="16"/>
                <w:szCs w:val="16"/>
              </w:rPr>
              <w:t>ame offset 2) Repetition factor</w:t>
            </w:r>
          </w:p>
        </w:tc>
      </w:tr>
      <w:tr w:rsidR="004A072A" w:rsidRPr="00E073B3" w14:paraId="633DA714" w14:textId="77777777" w:rsidTr="00852A92">
        <w:trPr>
          <w:trHeight w:val="60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84A4F4" w14:textId="52D2D072" w:rsidR="004A072A" w:rsidRPr="007D1EC8" w:rsidRDefault="004A072A" w:rsidP="00F858EE">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tcPr>
          <w:p w14:paraId="39B91BB4" w14:textId="77777777" w:rsidR="004A072A" w:rsidRPr="007D1EC8" w:rsidRDefault="004A072A" w:rsidP="004A072A">
            <w:pPr>
              <w:spacing w:after="0" w:line="240" w:lineRule="auto"/>
              <w:jc w:val="center"/>
              <w:rPr>
                <w:rFonts w:ascii="Times New Roman" w:eastAsia="Times New Roman" w:hAnsi="Times New Roman" w:cs="Times New Roman"/>
                <w:sz w:val="16"/>
                <w:szCs w:val="16"/>
              </w:rPr>
            </w:pPr>
          </w:p>
        </w:tc>
        <w:tc>
          <w:tcPr>
            <w:tcW w:w="810" w:type="dxa"/>
            <w:tcBorders>
              <w:top w:val="single" w:sz="4" w:space="0" w:color="auto"/>
              <w:left w:val="nil"/>
              <w:bottom w:val="single" w:sz="4" w:space="0" w:color="auto"/>
              <w:right w:val="single" w:sz="4" w:space="0" w:color="auto"/>
            </w:tcBorders>
            <w:shd w:val="clear" w:color="auto" w:fill="auto"/>
            <w:noWrap/>
            <w:vAlign w:val="center"/>
          </w:tcPr>
          <w:p w14:paraId="0D6893EC" w14:textId="77777777" w:rsidR="004A072A" w:rsidRPr="007D1EC8" w:rsidRDefault="004A072A" w:rsidP="004A072A">
            <w:pPr>
              <w:spacing w:after="0" w:line="240" w:lineRule="auto"/>
              <w:jc w:val="center"/>
              <w:rPr>
                <w:rFonts w:ascii="Times New Roman" w:eastAsia="Times New Roman" w:hAnsi="Times New Roman" w:cs="Times New Roman"/>
                <w:sz w:val="16"/>
                <w:szCs w:val="16"/>
              </w:rPr>
            </w:pPr>
          </w:p>
        </w:tc>
        <w:tc>
          <w:tcPr>
            <w:tcW w:w="1620" w:type="dxa"/>
            <w:tcBorders>
              <w:top w:val="single" w:sz="4" w:space="0" w:color="auto"/>
              <w:left w:val="nil"/>
              <w:bottom w:val="single" w:sz="4" w:space="0" w:color="auto"/>
              <w:right w:val="single" w:sz="4" w:space="0" w:color="auto"/>
            </w:tcBorders>
            <w:vAlign w:val="center"/>
          </w:tcPr>
          <w:p w14:paraId="7FFF7BCE" w14:textId="03EE9B07" w:rsidR="004A072A" w:rsidRPr="007D1EC8" w:rsidRDefault="00703523" w:rsidP="00F858EE">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SRS-</w:t>
            </w:r>
            <w:proofErr w:type="spellStart"/>
            <w:r w:rsidRPr="007D1EC8">
              <w:rPr>
                <w:rFonts w:ascii="Times New Roman" w:eastAsia="Times New Roman" w:hAnsi="Times New Roman" w:cs="Times New Roman"/>
                <w:sz w:val="16"/>
                <w:szCs w:val="16"/>
              </w:rPr>
              <w:t>ResourceSet</w:t>
            </w:r>
            <w:proofErr w:type="spellEnd"/>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73D7B16" w14:textId="2CEA7C8C" w:rsidR="004A072A" w:rsidRPr="007D1EC8" w:rsidRDefault="00253670" w:rsidP="00986C06">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xml:space="preserve">FFS in RAN1 </w:t>
            </w:r>
            <w:proofErr w:type="spellStart"/>
            <w:r w:rsidR="004A072A" w:rsidRPr="007D1EC8">
              <w:rPr>
                <w:rFonts w:ascii="Times New Roman" w:eastAsia="Times New Roman" w:hAnsi="Times New Roman" w:cs="Times New Roman"/>
                <w:sz w:val="16"/>
                <w:szCs w:val="16"/>
              </w:rPr>
              <w:t>clPowerControl</w:t>
            </w:r>
            <w:proofErr w:type="spellEnd"/>
          </w:p>
        </w:tc>
        <w:tc>
          <w:tcPr>
            <w:tcW w:w="1080" w:type="dxa"/>
            <w:tcBorders>
              <w:top w:val="single" w:sz="4" w:space="0" w:color="auto"/>
              <w:left w:val="nil"/>
              <w:bottom w:val="single" w:sz="4" w:space="0" w:color="auto"/>
              <w:right w:val="single" w:sz="4" w:space="0" w:color="auto"/>
            </w:tcBorders>
            <w:shd w:val="clear" w:color="auto" w:fill="auto"/>
            <w:vAlign w:val="center"/>
          </w:tcPr>
          <w:p w14:paraId="5CA7A82C" w14:textId="424369C0" w:rsidR="004A072A" w:rsidRPr="007D1EC8" w:rsidRDefault="004A072A" w:rsidP="00986C06">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New</w:t>
            </w:r>
          </w:p>
        </w:tc>
        <w:tc>
          <w:tcPr>
            <w:tcW w:w="1980" w:type="dxa"/>
            <w:tcBorders>
              <w:top w:val="single" w:sz="4" w:space="0" w:color="auto"/>
              <w:left w:val="nil"/>
              <w:bottom w:val="single" w:sz="4" w:space="0" w:color="auto"/>
              <w:right w:val="single" w:sz="4" w:space="0" w:color="auto"/>
            </w:tcBorders>
            <w:shd w:val="clear" w:color="auto" w:fill="auto"/>
            <w:vAlign w:val="center"/>
          </w:tcPr>
          <w:p w14:paraId="26EB8E21" w14:textId="7AF85AED" w:rsidR="004A072A" w:rsidRPr="007D1EC8" w:rsidRDefault="00253670" w:rsidP="00986C06">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xml:space="preserve">FFS in RAN1 </w:t>
            </w:r>
            <w:proofErr w:type="spellStart"/>
            <w:r w:rsidR="004A072A" w:rsidRPr="007D1EC8">
              <w:rPr>
                <w:rFonts w:ascii="Times New Roman" w:eastAsia="Times New Roman" w:hAnsi="Times New Roman" w:cs="Times New Roman"/>
                <w:sz w:val="16"/>
                <w:szCs w:val="16"/>
              </w:rPr>
              <w:t>clPowerControl</w:t>
            </w:r>
            <w:proofErr w:type="spellEnd"/>
          </w:p>
        </w:tc>
        <w:tc>
          <w:tcPr>
            <w:tcW w:w="4590" w:type="dxa"/>
            <w:tcBorders>
              <w:top w:val="single" w:sz="4" w:space="0" w:color="auto"/>
              <w:left w:val="nil"/>
              <w:bottom w:val="single" w:sz="4" w:space="0" w:color="auto"/>
              <w:right w:val="single" w:sz="4" w:space="0" w:color="auto"/>
            </w:tcBorders>
            <w:shd w:val="clear" w:color="auto" w:fill="auto"/>
            <w:vAlign w:val="center"/>
          </w:tcPr>
          <w:p w14:paraId="35B86247" w14:textId="5E93F615" w:rsidR="004A072A" w:rsidRPr="007D1EC8" w:rsidRDefault="004A072A" w:rsidP="00986C06">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 xml:space="preserve">FFS in RAN1 if introduced. </w:t>
            </w:r>
            <w:r w:rsidR="000025F5" w:rsidRPr="007D1EC8">
              <w:rPr>
                <w:rFonts w:ascii="Times New Roman" w:eastAsia="Times New Roman" w:hAnsi="Times New Roman" w:cs="Times New Roman"/>
                <w:sz w:val="16"/>
                <w:szCs w:val="16"/>
              </w:rPr>
              <w:t>Motivation is to enable/disable closed loop power control for SRS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D9F12E8" w14:textId="76E790AF" w:rsidR="004A072A" w:rsidRPr="007D1EC8" w:rsidRDefault="004A072A" w:rsidP="00986C06">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ENUMERATED { disabled }</w:t>
            </w:r>
          </w:p>
        </w:tc>
        <w:tc>
          <w:tcPr>
            <w:tcW w:w="1170" w:type="dxa"/>
            <w:tcBorders>
              <w:top w:val="single" w:sz="4" w:space="0" w:color="auto"/>
              <w:left w:val="nil"/>
              <w:bottom w:val="single" w:sz="4" w:space="0" w:color="auto"/>
              <w:right w:val="single" w:sz="4" w:space="0" w:color="auto"/>
            </w:tcBorders>
            <w:shd w:val="clear" w:color="auto" w:fill="auto"/>
            <w:noWrap/>
          </w:tcPr>
          <w:p w14:paraId="5AA55BAB" w14:textId="77777777" w:rsidR="004A072A" w:rsidRPr="007D1EC8" w:rsidRDefault="004A072A" w:rsidP="004A072A">
            <w:pPr>
              <w:spacing w:after="0" w:line="240" w:lineRule="auto"/>
              <w:jc w:val="center"/>
              <w:rPr>
                <w:rFonts w:ascii="Times New Roman" w:eastAsia="Times New Roman" w:hAnsi="Times New Roman" w:cs="Times New Roman"/>
                <w:sz w:val="16"/>
                <w:szCs w:val="16"/>
              </w:rPr>
            </w:pPr>
          </w:p>
        </w:tc>
        <w:tc>
          <w:tcPr>
            <w:tcW w:w="1170" w:type="dxa"/>
            <w:tcBorders>
              <w:top w:val="single" w:sz="4" w:space="0" w:color="auto"/>
              <w:left w:val="nil"/>
              <w:bottom w:val="single" w:sz="4" w:space="0" w:color="auto"/>
              <w:right w:val="single" w:sz="4" w:space="0" w:color="auto"/>
            </w:tcBorders>
            <w:shd w:val="clear" w:color="auto" w:fill="auto"/>
            <w:vAlign w:val="center"/>
          </w:tcPr>
          <w:p w14:paraId="14BAA609" w14:textId="265A7821" w:rsidR="004A072A" w:rsidRPr="007D1EC8" w:rsidRDefault="004A072A" w:rsidP="00986C06">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UE specific</w:t>
            </w:r>
          </w:p>
        </w:tc>
        <w:tc>
          <w:tcPr>
            <w:tcW w:w="1260" w:type="dxa"/>
            <w:tcBorders>
              <w:top w:val="single" w:sz="4" w:space="0" w:color="auto"/>
              <w:left w:val="nil"/>
              <w:bottom w:val="single" w:sz="4" w:space="0" w:color="auto"/>
              <w:right w:val="single" w:sz="4" w:space="0" w:color="auto"/>
            </w:tcBorders>
            <w:shd w:val="clear" w:color="auto" w:fill="auto"/>
          </w:tcPr>
          <w:p w14:paraId="578064DC" w14:textId="4C1FFC15" w:rsidR="004A072A" w:rsidRPr="007D1EC8" w:rsidRDefault="004A072A" w:rsidP="00EE57B8">
            <w:pPr>
              <w:spacing w:after="0" w:line="240" w:lineRule="auto"/>
              <w:jc w:val="center"/>
              <w:rPr>
                <w:rFonts w:ascii="Times New Roman" w:eastAsia="Times New Roman" w:hAnsi="Times New Roman" w:cs="Times New Roman"/>
                <w:sz w:val="16"/>
                <w:szCs w:val="16"/>
              </w:rPr>
            </w:pPr>
            <w:r w:rsidRPr="007D1EC8">
              <w:rPr>
                <w:rFonts w:ascii="Times New Roman" w:eastAsia="Times New Roman" w:hAnsi="Times New Roman" w:cs="Times New Roman"/>
                <w:sz w:val="16"/>
                <w:szCs w:val="16"/>
              </w:rPr>
              <w:t>FFS for RAN2 WG</w:t>
            </w:r>
          </w:p>
        </w:tc>
        <w:tc>
          <w:tcPr>
            <w:tcW w:w="2763" w:type="dxa"/>
            <w:tcBorders>
              <w:top w:val="single" w:sz="4" w:space="0" w:color="auto"/>
              <w:left w:val="nil"/>
              <w:bottom w:val="single" w:sz="4" w:space="0" w:color="auto"/>
              <w:right w:val="single" w:sz="4" w:space="0" w:color="auto"/>
            </w:tcBorders>
            <w:shd w:val="clear" w:color="auto" w:fill="auto"/>
            <w:vAlign w:val="center"/>
          </w:tcPr>
          <w:p w14:paraId="73AA3199" w14:textId="77777777" w:rsidR="004A072A" w:rsidRPr="007D1EC8" w:rsidRDefault="004A072A" w:rsidP="004A072A">
            <w:pPr>
              <w:spacing w:after="0" w:line="240" w:lineRule="auto"/>
              <w:rPr>
                <w:rFonts w:ascii="Times New Roman" w:eastAsia="Times New Roman" w:hAnsi="Times New Roman" w:cs="Times New Roman"/>
                <w:sz w:val="16"/>
                <w:szCs w:val="16"/>
              </w:rPr>
            </w:pPr>
          </w:p>
        </w:tc>
      </w:tr>
    </w:tbl>
    <w:p w14:paraId="1850B053" w14:textId="77777777" w:rsidR="00E073B3" w:rsidRPr="00E073B3" w:rsidRDefault="00E073B3" w:rsidP="004D17BD">
      <w:pPr>
        <w:pStyle w:val="3GPPNormalText"/>
        <w:rPr>
          <w:lang w:val="en-GB"/>
        </w:rPr>
      </w:pPr>
    </w:p>
    <w:sectPr w:rsidR="00E073B3" w:rsidRPr="00E073B3" w:rsidSect="004D17BD">
      <w:pgSz w:w="23814" w:h="16839" w:orient="landscape" w:code="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ourierNewPSMT">
    <w:altName w:val="Times New Roman"/>
    <w:panose1 w:val="00000000000000000000"/>
    <w:charset w:val="00"/>
    <w:family w:val="roman"/>
    <w:notTrueType/>
    <w:pitch w:val="default"/>
  </w:font>
  <w:font w:name="Arial-ItalicMT">
    <w:altName w:val="Times New Roman"/>
    <w:panose1 w:val="00000000000000000000"/>
    <w:charset w:val="00"/>
    <w:family w:val="roman"/>
    <w:notTrueType/>
    <w:pitch w:val="default"/>
  </w:font>
  <w:font w:name="Times New Roman , serif">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13D50"/>
    <w:multiLevelType w:val="hybridMultilevel"/>
    <w:tmpl w:val="660E9AD6"/>
    <w:lvl w:ilvl="0" w:tplc="646046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F80235"/>
    <w:multiLevelType w:val="hybridMultilevel"/>
    <w:tmpl w:val="635ADD6C"/>
    <w:lvl w:ilvl="0" w:tplc="700A92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A7C7F"/>
    <w:multiLevelType w:val="hybridMultilevel"/>
    <w:tmpl w:val="4C941E60"/>
    <w:lvl w:ilvl="0" w:tplc="700A92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A31DA"/>
    <w:multiLevelType w:val="multilevel"/>
    <w:tmpl w:val="4918A43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FC62C1"/>
    <w:multiLevelType w:val="hybridMultilevel"/>
    <w:tmpl w:val="3FE2512A"/>
    <w:lvl w:ilvl="0" w:tplc="3D80A0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52F5B"/>
    <w:multiLevelType w:val="hybridMultilevel"/>
    <w:tmpl w:val="DBD070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3E54972"/>
    <w:multiLevelType w:val="hybridMultilevel"/>
    <w:tmpl w:val="ADDE9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5D69A6"/>
    <w:multiLevelType w:val="hybridMultilevel"/>
    <w:tmpl w:val="8DD4A25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3B0917E5"/>
    <w:multiLevelType w:val="hybridMultilevel"/>
    <w:tmpl w:val="CDCC85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B560C24"/>
    <w:multiLevelType w:val="hybridMultilevel"/>
    <w:tmpl w:val="3FE2512A"/>
    <w:lvl w:ilvl="0" w:tplc="3D80A0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7E16FC"/>
    <w:multiLevelType w:val="hybridMultilevel"/>
    <w:tmpl w:val="4BD0BEAA"/>
    <w:lvl w:ilvl="0" w:tplc="3D80A0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99A6578"/>
    <w:multiLevelType w:val="multilevel"/>
    <w:tmpl w:val="F41EB80A"/>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A642B2C"/>
    <w:multiLevelType w:val="hybridMultilevel"/>
    <w:tmpl w:val="4BD0BEAA"/>
    <w:lvl w:ilvl="0" w:tplc="3D80A0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4D7AEF"/>
    <w:multiLevelType w:val="hybridMultilevel"/>
    <w:tmpl w:val="4C941E60"/>
    <w:lvl w:ilvl="0" w:tplc="700A92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8D370F"/>
    <w:multiLevelType w:val="hybridMultilevel"/>
    <w:tmpl w:val="635ADD6C"/>
    <w:lvl w:ilvl="0" w:tplc="700A92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0F5988"/>
    <w:multiLevelType w:val="hybridMultilevel"/>
    <w:tmpl w:val="1F766E7C"/>
    <w:lvl w:ilvl="0" w:tplc="F5DECF9C">
      <w:start w:val="1"/>
      <w:numFmt w:val="decimal"/>
      <w:lvlText w:val="Comment %1."/>
      <w:lvlJc w:val="left"/>
      <w:pPr>
        <w:ind w:left="720" w:hanging="360"/>
      </w:pPr>
      <w:rPr>
        <w:rFonts w:ascii="Arial" w:hAnsi="Arial" w:cs="Arial" w:hint="default"/>
        <w:b/>
        <w:color w:val="00000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
  </w:num>
  <w:num w:numId="3">
    <w:abstractNumId w:val="1"/>
  </w:num>
  <w:num w:numId="4">
    <w:abstractNumId w:val="1"/>
  </w:num>
  <w:num w:numId="5">
    <w:abstractNumId w:val="4"/>
  </w:num>
  <w:num w:numId="6">
    <w:abstractNumId w:val="13"/>
  </w:num>
  <w:num w:numId="7">
    <w:abstractNumId w:val="10"/>
  </w:num>
  <w:num w:numId="8">
    <w:abstractNumId w:val="0"/>
  </w:num>
  <w:num w:numId="9">
    <w:abstractNumId w:val="5"/>
  </w:num>
  <w:num w:numId="10">
    <w:abstractNumId w:val="14"/>
  </w:num>
  <w:num w:numId="11">
    <w:abstractNumId w:val="11"/>
  </w:num>
  <w:num w:numId="12">
    <w:abstractNumId w:val="16"/>
  </w:num>
  <w:num w:numId="13">
    <w:abstractNumId w:val="2"/>
  </w:num>
  <w:num w:numId="14">
    <w:abstractNumId w:val="3"/>
  </w:num>
  <w:num w:numId="15">
    <w:abstractNumId w:val="15"/>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6"/>
  </w:num>
  <w:num w:numId="19">
    <w:abstractNumId w:val="9"/>
  </w:num>
  <w:num w:numId="20">
    <w:abstractNumId w:val="12"/>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3B3"/>
    <w:rsid w:val="000025F5"/>
    <w:rsid w:val="0000433D"/>
    <w:rsid w:val="000101CF"/>
    <w:rsid w:val="00014536"/>
    <w:rsid w:val="000163BA"/>
    <w:rsid w:val="00021BA5"/>
    <w:rsid w:val="00023625"/>
    <w:rsid w:val="00037779"/>
    <w:rsid w:val="00043EC8"/>
    <w:rsid w:val="000601C8"/>
    <w:rsid w:val="00066FDD"/>
    <w:rsid w:val="000978AE"/>
    <w:rsid w:val="000B02FE"/>
    <w:rsid w:val="000B7941"/>
    <w:rsid w:val="00103200"/>
    <w:rsid w:val="00172801"/>
    <w:rsid w:val="001B4D73"/>
    <w:rsid w:val="001B5715"/>
    <w:rsid w:val="001D1096"/>
    <w:rsid w:val="00202041"/>
    <w:rsid w:val="00215870"/>
    <w:rsid w:val="00237E33"/>
    <w:rsid w:val="002402A3"/>
    <w:rsid w:val="00253670"/>
    <w:rsid w:val="00253C2E"/>
    <w:rsid w:val="0025607E"/>
    <w:rsid w:val="0029231C"/>
    <w:rsid w:val="00297268"/>
    <w:rsid w:val="002A516F"/>
    <w:rsid w:val="002F2686"/>
    <w:rsid w:val="00346B08"/>
    <w:rsid w:val="00360690"/>
    <w:rsid w:val="0036158F"/>
    <w:rsid w:val="00365B0F"/>
    <w:rsid w:val="00372F60"/>
    <w:rsid w:val="003A59D4"/>
    <w:rsid w:val="003B542F"/>
    <w:rsid w:val="003C410D"/>
    <w:rsid w:val="003E0269"/>
    <w:rsid w:val="003E5955"/>
    <w:rsid w:val="003F27C0"/>
    <w:rsid w:val="003F7E36"/>
    <w:rsid w:val="004223E5"/>
    <w:rsid w:val="004810AE"/>
    <w:rsid w:val="0049642A"/>
    <w:rsid w:val="004A072A"/>
    <w:rsid w:val="004B1769"/>
    <w:rsid w:val="004C56B1"/>
    <w:rsid w:val="004D17BD"/>
    <w:rsid w:val="004F2792"/>
    <w:rsid w:val="00526347"/>
    <w:rsid w:val="005D0323"/>
    <w:rsid w:val="005F4A05"/>
    <w:rsid w:val="00607E11"/>
    <w:rsid w:val="00620946"/>
    <w:rsid w:val="006362C7"/>
    <w:rsid w:val="00686CCB"/>
    <w:rsid w:val="00703523"/>
    <w:rsid w:val="00705450"/>
    <w:rsid w:val="0074708E"/>
    <w:rsid w:val="0075677B"/>
    <w:rsid w:val="0078612E"/>
    <w:rsid w:val="00786D53"/>
    <w:rsid w:val="007A0D99"/>
    <w:rsid w:val="007D0EDE"/>
    <w:rsid w:val="007D1EC8"/>
    <w:rsid w:val="007F598F"/>
    <w:rsid w:val="00810C98"/>
    <w:rsid w:val="00825AC3"/>
    <w:rsid w:val="00852A92"/>
    <w:rsid w:val="008561D1"/>
    <w:rsid w:val="00865DD4"/>
    <w:rsid w:val="008933AA"/>
    <w:rsid w:val="008B0CAD"/>
    <w:rsid w:val="008B48F4"/>
    <w:rsid w:val="008C0AD9"/>
    <w:rsid w:val="008C15AC"/>
    <w:rsid w:val="008D6208"/>
    <w:rsid w:val="00935685"/>
    <w:rsid w:val="00950447"/>
    <w:rsid w:val="00961325"/>
    <w:rsid w:val="00974457"/>
    <w:rsid w:val="00986C06"/>
    <w:rsid w:val="009926F0"/>
    <w:rsid w:val="0099370F"/>
    <w:rsid w:val="009D713E"/>
    <w:rsid w:val="009E0508"/>
    <w:rsid w:val="00A50550"/>
    <w:rsid w:val="00A74A29"/>
    <w:rsid w:val="00A972B9"/>
    <w:rsid w:val="00AA0A7A"/>
    <w:rsid w:val="00AA45D7"/>
    <w:rsid w:val="00AB6BDA"/>
    <w:rsid w:val="00AC7E35"/>
    <w:rsid w:val="00AD36C0"/>
    <w:rsid w:val="00B11AD4"/>
    <w:rsid w:val="00B36B18"/>
    <w:rsid w:val="00B51356"/>
    <w:rsid w:val="00B52D1C"/>
    <w:rsid w:val="00B57549"/>
    <w:rsid w:val="00BE0356"/>
    <w:rsid w:val="00BF0461"/>
    <w:rsid w:val="00C112FB"/>
    <w:rsid w:val="00C223F1"/>
    <w:rsid w:val="00C23B3E"/>
    <w:rsid w:val="00C24585"/>
    <w:rsid w:val="00C31F35"/>
    <w:rsid w:val="00C47A4E"/>
    <w:rsid w:val="00C75C86"/>
    <w:rsid w:val="00CE0DB6"/>
    <w:rsid w:val="00CF1B80"/>
    <w:rsid w:val="00D01F78"/>
    <w:rsid w:val="00D17372"/>
    <w:rsid w:val="00D55D3D"/>
    <w:rsid w:val="00D70C05"/>
    <w:rsid w:val="00D75120"/>
    <w:rsid w:val="00DA3CAA"/>
    <w:rsid w:val="00DF512A"/>
    <w:rsid w:val="00E05237"/>
    <w:rsid w:val="00E073B3"/>
    <w:rsid w:val="00E207DD"/>
    <w:rsid w:val="00E30C05"/>
    <w:rsid w:val="00E4012A"/>
    <w:rsid w:val="00E45F7D"/>
    <w:rsid w:val="00E751BD"/>
    <w:rsid w:val="00E834E4"/>
    <w:rsid w:val="00EE1566"/>
    <w:rsid w:val="00EE57B8"/>
    <w:rsid w:val="00EF414B"/>
    <w:rsid w:val="00F07359"/>
    <w:rsid w:val="00F2791B"/>
    <w:rsid w:val="00F4776C"/>
    <w:rsid w:val="00F858EE"/>
    <w:rsid w:val="00FC165D"/>
    <w:rsid w:val="00FC1CE9"/>
    <w:rsid w:val="00FC3984"/>
    <w:rsid w:val="00FD044D"/>
    <w:rsid w:val="00FE0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9286B"/>
  <w15:chartTrackingRefBased/>
  <w15:docId w15:val="{DFC5C993-33FD-442B-A86A-213057B20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50550"/>
    <w:pPr>
      <w:keepNext/>
      <w:keepLines/>
      <w:numPr>
        <w:numId w:val="4"/>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A50550"/>
    <w:pPr>
      <w:keepNext/>
      <w:keepLines/>
      <w:numPr>
        <w:ilvl w:val="1"/>
        <w:numId w:val="4"/>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A50550"/>
    <w:pPr>
      <w:keepNext/>
      <w:keepLines/>
      <w:numPr>
        <w:ilvl w:val="2"/>
        <w:numId w:val="4"/>
      </w:numPr>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overflowPunct w:val="0"/>
      <w:autoSpaceDE w:val="0"/>
      <w:autoSpaceDN w:val="0"/>
      <w:adjustRightInd w:val="0"/>
      <w:spacing w:after="120" w:line="240" w:lineRule="auto"/>
      <w:ind w:left="1928" w:hanging="1928"/>
      <w:textAlignment w:val="baseline"/>
    </w:pPr>
    <w:rPr>
      <w:rFonts w:ascii="Arial" w:eastAsiaTheme="minorHAnsi" w:hAnsi="Arial" w:cstheme="minorBidi"/>
      <w:color w:val="auto"/>
      <w:sz w:val="36"/>
      <w:szCs w:val="22"/>
      <w:lang w:val="en-GB"/>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uiPriority w:val="9"/>
    <w:rsid w:val="00A50550"/>
    <w:rPr>
      <w:rFonts w:asciiTheme="majorHAnsi" w:eastAsiaTheme="majorEastAsia" w:hAnsiTheme="majorHAnsi" w:cstheme="majorBidi"/>
      <w:color w:val="2E74B5" w:themeColor="accent1" w:themeShade="BF"/>
      <w:sz w:val="32"/>
      <w:szCs w:val="32"/>
    </w:rPr>
  </w:style>
  <w:style w:type="paragraph" w:customStyle="1" w:styleId="3GPPH2">
    <w:name w:val="3GPP H2"/>
    <w:basedOn w:val="Heading2"/>
    <w:next w:val="Normal"/>
    <w:link w:val="3GPPH2Char"/>
    <w:qFormat/>
    <w:rsid w:val="00A50550"/>
    <w:pPr>
      <w:numPr>
        <w:ilvl w:val="0"/>
        <w:numId w:val="0"/>
      </w:numPr>
      <w:tabs>
        <w:tab w:val="num" w:pos="576"/>
      </w:tabs>
      <w:overflowPunct w:val="0"/>
      <w:autoSpaceDE w:val="0"/>
      <w:autoSpaceDN w:val="0"/>
      <w:adjustRightInd w:val="0"/>
      <w:spacing w:before="180" w:after="120" w:line="240" w:lineRule="auto"/>
      <w:ind w:left="576" w:hanging="576"/>
      <w:textAlignment w:val="baseline"/>
    </w:pPr>
    <w:rPr>
      <w:rFonts w:ascii="Arial" w:eastAsiaTheme="minorHAnsi" w:hAnsi="Arial" w:cstheme="minorBidi"/>
      <w:color w:val="auto"/>
      <w:sz w:val="32"/>
      <w:szCs w:val="22"/>
      <w:lang w:val="en-GB"/>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uiPriority w:val="9"/>
    <w:semiHidden/>
    <w:rsid w:val="00A50550"/>
    <w:rPr>
      <w:rFonts w:asciiTheme="majorHAnsi" w:eastAsiaTheme="majorEastAsia" w:hAnsiTheme="majorHAnsi" w:cstheme="majorBidi"/>
      <w:color w:val="2E74B5" w:themeColor="accent1" w:themeShade="BF"/>
      <w:sz w:val="26"/>
      <w:szCs w:val="26"/>
    </w:rPr>
  </w:style>
  <w:style w:type="paragraph" w:customStyle="1" w:styleId="3GPPH3">
    <w:name w:val="3GPP H3"/>
    <w:basedOn w:val="Heading3"/>
    <w:next w:val="Normal"/>
    <w:link w:val="3GPPH3Char"/>
    <w:qFormat/>
    <w:rsid w:val="00A50550"/>
    <w:pPr>
      <w:overflowPunct w:val="0"/>
      <w:autoSpaceDE w:val="0"/>
      <w:autoSpaceDN w:val="0"/>
      <w:adjustRightInd w:val="0"/>
      <w:spacing w:before="120" w:after="120" w:line="240" w:lineRule="auto"/>
      <w:textAlignment w:val="baseline"/>
    </w:pPr>
    <w:rPr>
      <w:rFonts w:ascii="Arial" w:eastAsiaTheme="minorHAnsi" w:hAnsi="Arial" w:cstheme="minorBidi"/>
      <w:color w:val="auto"/>
      <w:sz w:val="28"/>
      <w:szCs w:val="22"/>
      <w:lang w:val="en-GB"/>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uiPriority w:val="9"/>
    <w:semiHidden/>
    <w:rsid w:val="00A50550"/>
    <w:rPr>
      <w:rFonts w:asciiTheme="majorHAnsi" w:eastAsiaTheme="majorEastAsia" w:hAnsiTheme="majorHAnsi" w:cstheme="majorBidi"/>
      <w:color w:val="1F4D78" w:themeColor="accent1" w:themeShade="7F"/>
      <w:sz w:val="24"/>
      <w:szCs w:val="24"/>
    </w:rPr>
  </w:style>
  <w:style w:type="paragraph" w:customStyle="1" w:styleId="3GPPNormalText">
    <w:name w:val="3GPP Normal Text"/>
    <w:basedOn w:val="BodyText"/>
    <w:link w:val="3GPPNormalTextChar"/>
    <w:autoRedefine/>
    <w:qFormat/>
    <w:rsid w:val="00A50550"/>
    <w:pPr>
      <w:spacing w:before="120" w:line="240" w:lineRule="auto"/>
      <w:jc w:val="both"/>
    </w:pPr>
    <w:rPr>
      <w:rFonts w:ascii="Times New Roman" w:eastAsia="MS Mincho" w:hAnsi="Times New Roman"/>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basedOn w:val="Normal"/>
    <w:link w:val="BodyTextChar"/>
    <w:uiPriority w:val="99"/>
    <w:semiHidden/>
    <w:unhideWhenUsed/>
    <w:rsid w:val="00A50550"/>
    <w:pPr>
      <w:spacing w:after="120"/>
    </w:pPr>
  </w:style>
  <w:style w:type="character" w:customStyle="1" w:styleId="BodyTextChar">
    <w:name w:val="Body Text Char"/>
    <w:basedOn w:val="DefaultParagraphFont"/>
    <w:link w:val="BodyText"/>
    <w:uiPriority w:val="99"/>
    <w:semiHidden/>
    <w:rsid w:val="00A50550"/>
  </w:style>
  <w:style w:type="paragraph" w:customStyle="1" w:styleId="3GPPAgreements">
    <w:name w:val="3GPP Agreements"/>
    <w:basedOn w:val="Normal"/>
    <w:link w:val="3GPPAgreementsChar"/>
    <w:qFormat/>
    <w:rsid w:val="00F2791B"/>
    <w:pPr>
      <w:numPr>
        <w:numId w:val="6"/>
      </w:numPr>
      <w:overflowPunct w:val="0"/>
      <w:autoSpaceDE w:val="0"/>
      <w:autoSpaceDN w:val="0"/>
      <w:adjustRightInd w:val="0"/>
      <w:spacing w:before="60" w:after="60" w:line="240" w:lineRule="auto"/>
      <w:ind w:left="284" w:hanging="284"/>
      <w:jc w:val="both"/>
      <w:textAlignment w:val="baseline"/>
    </w:pPr>
    <w:rPr>
      <w:rFonts w:ascii="Times New Roman" w:hAnsi="Times New Roman"/>
    </w:rPr>
  </w:style>
  <w:style w:type="character" w:customStyle="1" w:styleId="3GPPAgreementsChar">
    <w:name w:val="3GPP Agreements Char"/>
    <w:link w:val="3GPPAgreements"/>
    <w:qFormat/>
    <w:rsid w:val="00F2791B"/>
    <w:rPr>
      <w:rFonts w:ascii="Times New Roman" w:hAnsi="Times New Roman"/>
    </w:rPr>
  </w:style>
  <w:style w:type="character" w:styleId="CommentReference">
    <w:name w:val="annotation reference"/>
    <w:basedOn w:val="DefaultParagraphFont"/>
    <w:uiPriority w:val="99"/>
    <w:semiHidden/>
    <w:unhideWhenUsed/>
    <w:rsid w:val="007F598F"/>
    <w:rPr>
      <w:sz w:val="16"/>
      <w:szCs w:val="16"/>
    </w:rPr>
  </w:style>
  <w:style w:type="paragraph" w:styleId="CommentText">
    <w:name w:val="annotation text"/>
    <w:basedOn w:val="Normal"/>
    <w:link w:val="CommentTextChar"/>
    <w:uiPriority w:val="99"/>
    <w:unhideWhenUsed/>
    <w:rsid w:val="007F598F"/>
    <w:pPr>
      <w:spacing w:line="240" w:lineRule="auto"/>
    </w:pPr>
    <w:rPr>
      <w:sz w:val="20"/>
      <w:szCs w:val="20"/>
    </w:rPr>
  </w:style>
  <w:style w:type="character" w:customStyle="1" w:styleId="CommentTextChar">
    <w:name w:val="Comment Text Char"/>
    <w:basedOn w:val="DefaultParagraphFont"/>
    <w:link w:val="CommentText"/>
    <w:uiPriority w:val="99"/>
    <w:rsid w:val="007F598F"/>
    <w:rPr>
      <w:sz w:val="20"/>
      <w:szCs w:val="20"/>
    </w:rPr>
  </w:style>
  <w:style w:type="paragraph" w:styleId="CommentSubject">
    <w:name w:val="annotation subject"/>
    <w:basedOn w:val="CommentText"/>
    <w:next w:val="CommentText"/>
    <w:link w:val="CommentSubjectChar"/>
    <w:uiPriority w:val="99"/>
    <w:semiHidden/>
    <w:unhideWhenUsed/>
    <w:rsid w:val="007F598F"/>
    <w:rPr>
      <w:b/>
      <w:bCs/>
    </w:rPr>
  </w:style>
  <w:style w:type="character" w:customStyle="1" w:styleId="CommentSubjectChar">
    <w:name w:val="Comment Subject Char"/>
    <w:basedOn w:val="CommentTextChar"/>
    <w:link w:val="CommentSubject"/>
    <w:uiPriority w:val="99"/>
    <w:semiHidden/>
    <w:rsid w:val="007F598F"/>
    <w:rPr>
      <w:b/>
      <w:bCs/>
      <w:sz w:val="20"/>
      <w:szCs w:val="20"/>
    </w:rPr>
  </w:style>
  <w:style w:type="paragraph" w:styleId="BalloonText">
    <w:name w:val="Balloon Text"/>
    <w:basedOn w:val="Normal"/>
    <w:link w:val="BalloonTextChar"/>
    <w:uiPriority w:val="99"/>
    <w:semiHidden/>
    <w:unhideWhenUsed/>
    <w:rsid w:val="007F598F"/>
    <w:pPr>
      <w:spacing w:after="0" w:line="240" w:lineRule="auto"/>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7F598F"/>
    <w:rPr>
      <w:rFonts w:ascii="Microsoft YaHei UI" w:eastAsia="Microsoft YaHei UI"/>
      <w:sz w:val="18"/>
      <w:szCs w:val="18"/>
    </w:rPr>
  </w:style>
  <w:style w:type="paragraph" w:styleId="ListParagraph">
    <w:name w:val="List Paragraph"/>
    <w:basedOn w:val="Normal"/>
    <w:uiPriority w:val="34"/>
    <w:qFormat/>
    <w:rsid w:val="0078612E"/>
    <w:pPr>
      <w:ind w:left="720"/>
      <w:contextualSpacing/>
    </w:pPr>
  </w:style>
  <w:style w:type="paragraph" w:customStyle="1" w:styleId="PL">
    <w:name w:val="PL"/>
    <w:link w:val="PLChar"/>
    <w:qFormat/>
    <w:rsid w:val="00372F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372F60"/>
    <w:rPr>
      <w:rFonts w:ascii="Courier New" w:eastAsia="Times New Roman" w:hAnsi="Courier New" w:cs="Times New Roman"/>
      <w:noProof/>
      <w:sz w:val="16"/>
      <w:szCs w:val="20"/>
      <w:shd w:val="clear" w:color="auto" w:fill="E6E6E6"/>
      <w:lang w:val="en-GB" w:eastAsia="en-GB"/>
    </w:rPr>
  </w:style>
  <w:style w:type="paragraph" w:styleId="Header">
    <w:name w:val="header"/>
    <w:link w:val="HeaderChar"/>
    <w:rsid w:val="00372F6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372F60"/>
    <w:rPr>
      <w:rFonts w:ascii="Arial" w:eastAsia="Times New Roman" w:hAnsi="Arial" w:cs="Times New Roman"/>
      <w:b/>
      <w:noProof/>
      <w:sz w:val="18"/>
      <w:szCs w:val="20"/>
      <w:lang w:val="en-GB" w:eastAsia="en-GB"/>
    </w:rPr>
  </w:style>
  <w:style w:type="character" w:customStyle="1" w:styleId="fontstyle01">
    <w:name w:val="fontstyle01"/>
    <w:basedOn w:val="DefaultParagraphFont"/>
    <w:rsid w:val="004C56B1"/>
    <w:rPr>
      <w:rFonts w:ascii="CourierNewPSMT" w:hAnsi="CourierNewPSMT" w:hint="default"/>
      <w:b w:val="0"/>
      <w:bCs w:val="0"/>
      <w:i w:val="0"/>
      <w:iCs w:val="0"/>
      <w:color w:val="000000"/>
      <w:sz w:val="16"/>
      <w:szCs w:val="16"/>
    </w:rPr>
  </w:style>
  <w:style w:type="character" w:customStyle="1" w:styleId="fontstyle21">
    <w:name w:val="fontstyle21"/>
    <w:basedOn w:val="DefaultParagraphFont"/>
    <w:rsid w:val="00DF512A"/>
    <w:rPr>
      <w:rFonts w:ascii="Arial-ItalicMT" w:hAnsi="Arial-ItalicMT" w:hint="default"/>
      <w:b w:val="0"/>
      <w:bCs w:val="0"/>
      <w:i/>
      <w:iCs/>
      <w:color w:val="000000"/>
      <w:sz w:val="18"/>
      <w:szCs w:val="18"/>
    </w:rPr>
  </w:style>
  <w:style w:type="table" w:customStyle="1" w:styleId="a">
    <w:name w:val="標準の表"/>
    <w:uiPriority w:val="99"/>
    <w:semiHidden/>
    <w:rsid w:val="00A972B9"/>
    <w:pPr>
      <w:spacing w:line="254" w:lineRule="auto"/>
    </w:pPr>
    <w:rPr>
      <w:rFonts w:eastAsia="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876805">
      <w:bodyDiv w:val="1"/>
      <w:marLeft w:val="0"/>
      <w:marRight w:val="0"/>
      <w:marTop w:val="0"/>
      <w:marBottom w:val="0"/>
      <w:divBdr>
        <w:top w:val="none" w:sz="0" w:space="0" w:color="auto"/>
        <w:left w:val="none" w:sz="0" w:space="0" w:color="auto"/>
        <w:bottom w:val="none" w:sz="0" w:space="0" w:color="auto"/>
        <w:right w:val="none" w:sz="0" w:space="0" w:color="auto"/>
      </w:divBdr>
    </w:div>
    <w:div w:id="310408079">
      <w:bodyDiv w:val="1"/>
      <w:marLeft w:val="0"/>
      <w:marRight w:val="0"/>
      <w:marTop w:val="0"/>
      <w:marBottom w:val="0"/>
      <w:divBdr>
        <w:top w:val="none" w:sz="0" w:space="0" w:color="auto"/>
        <w:left w:val="none" w:sz="0" w:space="0" w:color="auto"/>
        <w:bottom w:val="none" w:sz="0" w:space="0" w:color="auto"/>
        <w:right w:val="none" w:sz="0" w:space="0" w:color="auto"/>
      </w:divBdr>
    </w:div>
    <w:div w:id="499858555">
      <w:bodyDiv w:val="1"/>
      <w:marLeft w:val="0"/>
      <w:marRight w:val="0"/>
      <w:marTop w:val="0"/>
      <w:marBottom w:val="0"/>
      <w:divBdr>
        <w:top w:val="none" w:sz="0" w:space="0" w:color="auto"/>
        <w:left w:val="none" w:sz="0" w:space="0" w:color="auto"/>
        <w:bottom w:val="none" w:sz="0" w:space="0" w:color="auto"/>
        <w:right w:val="none" w:sz="0" w:space="0" w:color="auto"/>
      </w:divBdr>
    </w:div>
    <w:div w:id="611280743">
      <w:bodyDiv w:val="1"/>
      <w:marLeft w:val="0"/>
      <w:marRight w:val="0"/>
      <w:marTop w:val="0"/>
      <w:marBottom w:val="0"/>
      <w:divBdr>
        <w:top w:val="none" w:sz="0" w:space="0" w:color="auto"/>
        <w:left w:val="none" w:sz="0" w:space="0" w:color="auto"/>
        <w:bottom w:val="none" w:sz="0" w:space="0" w:color="auto"/>
        <w:right w:val="none" w:sz="0" w:space="0" w:color="auto"/>
      </w:divBdr>
    </w:div>
    <w:div w:id="925769426">
      <w:bodyDiv w:val="1"/>
      <w:marLeft w:val="0"/>
      <w:marRight w:val="0"/>
      <w:marTop w:val="0"/>
      <w:marBottom w:val="0"/>
      <w:divBdr>
        <w:top w:val="none" w:sz="0" w:space="0" w:color="auto"/>
        <w:left w:val="none" w:sz="0" w:space="0" w:color="auto"/>
        <w:bottom w:val="none" w:sz="0" w:space="0" w:color="auto"/>
        <w:right w:val="none" w:sz="0" w:space="0" w:color="auto"/>
      </w:divBdr>
    </w:div>
    <w:div w:id="932011132">
      <w:bodyDiv w:val="1"/>
      <w:marLeft w:val="0"/>
      <w:marRight w:val="0"/>
      <w:marTop w:val="0"/>
      <w:marBottom w:val="0"/>
      <w:divBdr>
        <w:top w:val="none" w:sz="0" w:space="0" w:color="auto"/>
        <w:left w:val="none" w:sz="0" w:space="0" w:color="auto"/>
        <w:bottom w:val="none" w:sz="0" w:space="0" w:color="auto"/>
        <w:right w:val="none" w:sz="0" w:space="0" w:color="auto"/>
      </w:divBdr>
    </w:div>
    <w:div w:id="1186748659">
      <w:bodyDiv w:val="1"/>
      <w:marLeft w:val="0"/>
      <w:marRight w:val="0"/>
      <w:marTop w:val="0"/>
      <w:marBottom w:val="0"/>
      <w:divBdr>
        <w:top w:val="none" w:sz="0" w:space="0" w:color="auto"/>
        <w:left w:val="none" w:sz="0" w:space="0" w:color="auto"/>
        <w:bottom w:val="none" w:sz="0" w:space="0" w:color="auto"/>
        <w:right w:val="none" w:sz="0" w:space="0" w:color="auto"/>
      </w:divBdr>
    </w:div>
    <w:div w:id="1622111987">
      <w:bodyDiv w:val="1"/>
      <w:marLeft w:val="0"/>
      <w:marRight w:val="0"/>
      <w:marTop w:val="0"/>
      <w:marBottom w:val="0"/>
      <w:divBdr>
        <w:top w:val="none" w:sz="0" w:space="0" w:color="auto"/>
        <w:left w:val="none" w:sz="0" w:space="0" w:color="auto"/>
        <w:bottom w:val="none" w:sz="0" w:space="0" w:color="auto"/>
        <w:right w:val="none" w:sz="0" w:space="0" w:color="auto"/>
      </w:divBdr>
    </w:div>
    <w:div w:id="1709799172">
      <w:bodyDiv w:val="1"/>
      <w:marLeft w:val="0"/>
      <w:marRight w:val="0"/>
      <w:marTop w:val="0"/>
      <w:marBottom w:val="0"/>
      <w:divBdr>
        <w:top w:val="none" w:sz="0" w:space="0" w:color="auto"/>
        <w:left w:val="none" w:sz="0" w:space="0" w:color="auto"/>
        <w:bottom w:val="none" w:sz="0" w:space="0" w:color="auto"/>
        <w:right w:val="none" w:sz="0" w:space="0" w:color="auto"/>
      </w:divBdr>
    </w:div>
    <w:div w:id="1814322952">
      <w:bodyDiv w:val="1"/>
      <w:marLeft w:val="0"/>
      <w:marRight w:val="0"/>
      <w:marTop w:val="0"/>
      <w:marBottom w:val="0"/>
      <w:divBdr>
        <w:top w:val="none" w:sz="0" w:space="0" w:color="auto"/>
        <w:left w:val="none" w:sz="0" w:space="0" w:color="auto"/>
        <w:bottom w:val="none" w:sz="0" w:space="0" w:color="auto"/>
        <w:right w:val="none" w:sz="0" w:space="0" w:color="auto"/>
      </w:divBdr>
    </w:div>
    <w:div w:id="1927641591">
      <w:bodyDiv w:val="1"/>
      <w:marLeft w:val="0"/>
      <w:marRight w:val="0"/>
      <w:marTop w:val="0"/>
      <w:marBottom w:val="0"/>
      <w:divBdr>
        <w:top w:val="none" w:sz="0" w:space="0" w:color="auto"/>
        <w:left w:val="none" w:sz="0" w:space="0" w:color="auto"/>
        <w:bottom w:val="none" w:sz="0" w:space="0" w:color="auto"/>
        <w:right w:val="none" w:sz="0" w:space="0" w:color="auto"/>
      </w:divBdr>
    </w:div>
    <w:div w:id="2070683887">
      <w:bodyDiv w:val="1"/>
      <w:marLeft w:val="0"/>
      <w:marRight w:val="0"/>
      <w:marTop w:val="0"/>
      <w:marBottom w:val="0"/>
      <w:divBdr>
        <w:top w:val="none" w:sz="0" w:space="0" w:color="auto"/>
        <w:left w:val="none" w:sz="0" w:space="0" w:color="auto"/>
        <w:bottom w:val="none" w:sz="0" w:space="0" w:color="auto"/>
        <w:right w:val="none" w:sz="0" w:space="0" w:color="auto"/>
      </w:divBdr>
    </w:div>
    <w:div w:id="2081444553">
      <w:bodyDiv w:val="1"/>
      <w:marLeft w:val="0"/>
      <w:marRight w:val="0"/>
      <w:marTop w:val="0"/>
      <w:marBottom w:val="0"/>
      <w:divBdr>
        <w:top w:val="none" w:sz="0" w:space="0" w:color="auto"/>
        <w:left w:val="none" w:sz="0" w:space="0" w:color="auto"/>
        <w:bottom w:val="none" w:sz="0" w:space="0" w:color="auto"/>
        <w:right w:val="none" w:sz="0" w:space="0" w:color="auto"/>
      </w:divBdr>
    </w:div>
    <w:div w:id="2106069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n.wikipedia.org/wiki/Czech_Republic"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D283B-E834-4955-84E9-1F7A3AC45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Pages>
  <Words>4863</Words>
  <Characters>27721</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32519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
  <dc:description/>
  <cp:lastModifiedBy>Intel User</cp:lastModifiedBy>
  <cp:revision>10</cp:revision>
  <dcterms:created xsi:type="dcterms:W3CDTF">2019-09-25T14:24:00Z</dcterms:created>
  <dcterms:modified xsi:type="dcterms:W3CDTF">2019-09-30T17:01:00Z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(2)hQu+BN0BgJqNr9Y69wKK+jyQfCF4B11wisHK4qxozu3F8yzE6uSHmyiPiiVGNlfc1nfWynkh
QafNagpDG731O+arerh54TxDKrC27r4IyT6c6XTQcSe4XopnlvSBTfTbwsK4ILScXecR35xP
1EzjRj1OFlk3Sbp344M9va/rhRsoda/GIhb+hdVYW34iSwyqjhOd8MOEIB0xrZdwWDV+fX0F
pF+FIkdUjeWuLEN2rs</vt:lpwstr>
  </property>
  <property fmtid="{D5CDD505-2E9C-101B-9397-08002B2CF9AE}" pid="3" name="_2015_ms_pID_7253431">
    <vt:lpwstr>jgzgz5SmbccWFcKlki1AqtDKLSqWMXGtWGa3z4S2gR08Lq6uwdavHp
U19oD4yESatcjaSY8OvbvpQ4HZmir4+33jk5M1Nh8Tn60Ensz6kg/5sl0cJi8juDqFu0qV41
2RgeF4+m0FHp6mLwgATPJjj1nHr4N2YLQTdcSZI9Fk315Kztr0LDBl1UYjEJ9Pn5kVs=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1569285038</vt:lpwstr>
  </property>
</Properties>
</file>